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Лазерный прибор дистанционного зондирования метана</w:t>
      </w:r>
    </w:p>
    <w:p>
      <w:pPr>
        <w:pStyle w:val="Heading2"/>
      </w:pPr>
      <w:r>
        <w:rPr>
          <w:b/>
          <w:sz w:val="26"/>
        </w:rPr>
        <w:t>G6000A</w:t>
      </w:r>
    </w:p>
    <w:p>
      <w:pPr>
        <w:pStyle w:val="Heading2"/>
      </w:pPr>
      <w:r>
        <w:rPr>
          <w:b/>
          <w:sz w:val="26"/>
        </w:rPr>
        <w:t>Руководство пользователя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21051" cy="28493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1051" cy="28493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Henan Otywell Electronic Technology Co., LTD Сертификация системы менеджмента качества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310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310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Указания по безопасности</w:t>
      </w:r>
    </w:p>
    <w:p>
      <w:r>
        <w:t>Благодарим за выбор лазерного прибора дистанционного зондирования метана G6000A. Перед использованием</w:t>
      </w:r>
    </w:p>
    <w:p>
      <w:r>
        <w:t>и обслуживанием внимательно прочитайте данное руководство и храните его вместе с</w:t>
      </w:r>
    </w:p>
    <w:p>
      <w:r>
        <w:t>прибором. Далее прибор именуется телеметрическим прибором.</w:t>
      </w:r>
    </w:p>
    <w:p>
      <w:r>
        <w:t>Для обеспечения безопасности телеметрического прибора и его эксплуатации в данном руководстве и на приборе используются следующие три вида</w:t>
      </w:r>
    </w:p>
    <w:p>
      <w:r>
        <w:t>предупреждений по безопасности. Эти</w:t>
      </w:r>
    </w:p>
    <w:p>
      <w:r>
        <w:t>важные сведения необходимо соблюдать.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3240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324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Если пренебречь данным обозначением и выполнить неправильную операцию,</w:t>
      </w:r>
    </w:p>
    <w:p>
      <w:r>
        <w:t>это может привести к серьёзным несчастным случаям или</w:t>
      </w:r>
    </w:p>
    <w:p>
      <w:r>
        <w:t>ситуациям, угрожающим жизни.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32407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324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Если пренебречь данным обозначением и выполнить неправильную операцию,</w:t>
      </w:r>
    </w:p>
    <w:p>
      <w:r>
        <w:t>это может привести к несчастным случаям или</w:t>
      </w:r>
    </w:p>
    <w:p>
      <w:r>
        <w:t>повреждению изделия.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32407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324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Если пренебречь данным обозначением, можно упустить полезную или</w:t>
      </w:r>
    </w:p>
    <w:p>
      <w:r>
        <w:t>дополнительную информацию.</w:t>
      </w:r>
    </w:p>
    <w:p>
      <w:r>
        <w:t>Авторские права на данное руководство принадлежат нашей компании.</w:t>
      </w:r>
    </w:p>
    <w:p>
      <w:r>
        <w:t>Если в связи с обновлением изделия возникнут расхождения между фактическим применением и сведениями</w:t>
      </w:r>
    </w:p>
    <w:p>
      <w:r>
        <w:t>данного описания либо какая-либо информация не будет</w:t>
      </w:r>
    </w:p>
    <w:p>
      <w:r>
        <w:t>указана в описании, свяжитесь напрямую с нашей компанией.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Содержание</w:t>
      </w:r>
    </w:p>
    <w:p>
      <w:r>
        <w:t>1. Прочитайте перед использованием.......................................................1</w:t>
      </w:r>
    </w:p>
    <w:p>
      <w:r>
        <w:t>2. Обзор изделия.....................................................3</w:t>
      </w:r>
    </w:p>
    <w:p>
      <w:r>
        <w:t>3. Технические показатели изделия......................................5</w:t>
      </w:r>
    </w:p>
    <w:p>
      <w:r>
        <w:t>4. Назначение кнопок и описание интерфейса............6</w:t>
      </w:r>
    </w:p>
    <w:p>
      <w:r>
        <w:t>5. Указания по эксплуатации.............................................. 7</w:t>
      </w:r>
    </w:p>
    <w:p>
      <w:r>
        <w:t>6. Методика измерений................................................. 11</w:t>
      </w:r>
    </w:p>
    <w:p>
      <w:r>
        <w:t>7. Типичные неисправности и способы их устранения..........................14</w:t>
      </w:r>
    </w:p>
    <w:p>
      <w:r>
        <w:t>8. Техническое обслуживание оборудования........................... 14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15</w:t>
      </w:r>
    </w:p>
    <w:p>
      <w:r>
        <w:t>1. Прочитайте перед использованием 1.1 Указания для пользователя Перед использованием данного изделия внимательно прочитайте данное руководство. Руководство содержит все важные сведения и данные для эксплуатации изделия. Пользователи обязаны строго соблюдать его положения для обеспечения нормальной работы телеметрического прибора. Соответствующая информация также поможет пользователям правильно использовать изделие и получать точные результаты анализа.</w:t>
      </w:r>
    </w:p>
    <w:p>
      <w:r>
        <w:t>Данное руководство содержит исчерпывающие указания по правильному использованию телеметрических приборов и служит точным справочным материалом для специалистов, прошедших профессиональное обучение или обладающих знаниями в области эксплуатации и управления приборами. Перед эксплуатацией приборов убедитесь, что вы полностью усвоили изложенные в данном руководстве сведения по безопасности и предупреждения, и применяйте их на практике. В силу ряда ограничений данное руководство не может охватить все детали. За дополнительной информацией или для решения вопросов, не освещённых в нём, обращайтесь в нашу службу постпродажной поддержки.</w:t>
      </w:r>
    </w:p>
    <w:p>
      <w:r>
        <w:t>1.2 Гарантия качества и отказ от ответственности Выбор нашей компании — это выбор изделий высшего класса. Все</w:t>
      </w:r>
    </w:p>
    <w:p>
      <w:r>
        <w:t>приборы в течение гарантийного срока обслуживаются бесплатно,</w:t>
      </w:r>
    </w:p>
    <w:p>
      <w:r>
        <w:t>а после его истечения взимается плата за замену. При возникновении любых проблем в процессе эксплуатации</w:t>
      </w:r>
    </w:p>
    <w:p>
      <w:r>
        <w:t>свяжитесь с нами для оперативной помощи. На весь прибор распространяется</w:t>
      </w:r>
    </w:p>
    <w:p>
      <w:r>
        <w:t>гарантия сроком один год.</w:t>
      </w:r>
    </w:p>
    <w:p>
      <w:r>
        <w:t>Любой ремонт после истечения гарантийного срока, а также любой из следующих</w:t>
      </w:r>
    </w:p>
    <w:p>
      <w:r>
        <w:t>отказов в течение гарантийного срока считается послегарантийным ремонтом</w:t>
      </w:r>
    </w:p>
    <w:p>
      <w:r>
        <w:t>и не покрывается бесплатным гарантийным обслуживанием. Наша компания</w:t>
      </w:r>
    </w:p>
    <w:p>
      <w:r>
        <w:t>оставляет за собой право взимать плату за выездное техническое обслуживание. К таким отказам</w:t>
      </w:r>
    </w:p>
    <w:p>
      <w:r>
        <w:t>относятся, в частности:</w:t>
      </w:r>
    </w:p>
    <w:p>
      <w:r>
        <w:t>1) вследствие ненадлежащей эксплуатации (попадание воды внутрь, коррозия, пожар, воздействие сильного</w:t>
      </w:r>
    </w:p>
    <w:p>
      <w:r>
        <w:t>электрического тока и т. п.);</w:t>
      </w:r>
    </w:p>
    <w:p>
      <w:r>
        <w:t>2) обстоятельства непреодолимой силы (повреждения, вызванные землетрясением, ударом молнии,</w:t>
      </w:r>
    </w:p>
    <w:p>
      <w:r>
        <w:t>наводнением и т. п.);</w:t>
      </w:r>
    </w:p>
    <w:p>
      <w:r>
        <w:t>3) несанкционированная модификация изделия без разрешения;</w:t>
      </w:r>
    </w:p>
    <w:p>
      <w:r>
        <w:t>4) повреждение изделия вследствие несоблюдения руководства пользователя и</w:t>
      </w:r>
    </w:p>
    <w:p>
      <w:r>
        <w:t>правил обучения.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15</w:t>
      </w:r>
    </w:p>
    <w:p>
      <w:r>
        <w:t>1.3 Меры безопасности Перед использованием данного прибора убедитесь, что вы прочитали и</w:t>
      </w:r>
    </w:p>
    <w:p>
      <w:r>
        <w:t>поняли изложенные ниже меры безопасности.</w:t>
      </w:r>
    </w:p>
    <w:p>
      <w:r>
        <w:t>1.3.1 Меры безопасной эксплуатации приборов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47344" cy="25271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7344" cy="2527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Внимание:</w:t>
      </w:r>
    </w:p>
    <w:p>
      <w:r>
        <w:t>1. Прибор является искробезопасным, имеет взрывозащитное</w:t>
      </w:r>
    </w:p>
    <w:p>
      <w:r>
        <w:t>исполнение Ex ia ⅡC T4 Ga/Ex ia ⅢC T200130°C Da. Его необходимо эксплуатировать</w:t>
      </w:r>
    </w:p>
    <w:p>
      <w:r>
        <w:t>в соответствующих условиях окружающей среды.</w:t>
      </w:r>
    </w:p>
    <w:p>
      <w:r>
        <w:t>2. Во время работы прибора не направляйте лазер</w:t>
      </w:r>
    </w:p>
    <w:p>
      <w:r>
        <w:t>в глаза людям или животным, не смотрите прямо в объектив; лазерное излучение</w:t>
      </w:r>
    </w:p>
    <w:p>
      <w:r>
        <w:t>прибора может повредить зрение.</w:t>
      </w:r>
    </w:p>
    <w:p>
      <w:r>
        <w:t>3. Не заряжайте аккумуляторы в местах, где возможно</w:t>
      </w:r>
    </w:p>
    <w:p>
      <w:r>
        <w:t>наличие взрывоопасных газов.</w:t>
      </w:r>
    </w:p>
    <w:p>
      <w:r>
        <w:t>1.3.2 Прочие меры безопасности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3" cy="25498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3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1) Данный прибор является оптическим прецизионным оборудованием. Не пытайтесь</w:t>
      </w:r>
    </w:p>
    <w:p>
      <w:r>
        <w:t>разбирать или модифицировать прибор. Если прибор не работает</w:t>
      </w:r>
    </w:p>
    <w:p>
      <w:r>
        <w:t>нормально или отказал, свяжитесь с нами;</w:t>
      </w:r>
    </w:p>
    <w:p>
      <w:r>
        <w:t>2) Если прибор случайно упал на землю или его</w:t>
      </w:r>
    </w:p>
    <w:p>
      <w:r>
        <w:t>корпус повреждён, немедленно прекратите эксплуатацию прибора, отключите</w:t>
      </w:r>
    </w:p>
    <w:p>
      <w:r>
        <w:t>электропитание прибора, убедившись в безопасности</w:t>
      </w:r>
    </w:p>
    <w:p>
      <w:r>
        <w:t>окружающей обстановки, и свяжитесь с нами.</w:t>
      </w:r>
    </w:p>
    <w:p>
      <w:r>
        <w:t>1.4 Предотвращение отказов Чтобы свести к минимуму риск отказа, внимательно прочитайте следующее.</w:t>
      </w:r>
    </w:p>
    <w:p>
      <w:r>
        <w:t>Прибор необходимо эксплуатировать, использовать и обслуживать строго в</w:t>
      </w:r>
    </w:p>
    <w:p>
      <w:r>
        <w:t>соответствии с его маркировкой, предупреждениями и указаниями.</w:t>
      </w:r>
    </w:p>
    <w:p>
      <w:r>
        <w:t>1.4.1 Предотвращение проблем, вызванных конденсацией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При перемещении прибора между зонами высокой и низкой температуры</w:t>
      </w:r>
    </w:p>
    <w:p>
      <w:r>
        <w:t>на его внешней поверхности и внутри может образовываться конденсат (капли воды). Чтобы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15</w:t>
      </w:r>
    </w:p>
    <w:p>
      <w:r>
        <w:t>предотвратить это, дайте прибору постепенно принять температуру</w:t>
      </w:r>
    </w:p>
    <w:p>
      <w:r>
        <w:t>окружающей среды перед использованием. Если внутри появился конденсат, немедленно отключите</w:t>
      </w:r>
    </w:p>
    <w:p>
      <w:r>
        <w:t>питание и дождитесь полного испарения конденсата, прежде чем возобновлять</w:t>
      </w:r>
    </w:p>
    <w:p>
      <w:r>
        <w:t>работу.</w:t>
      </w:r>
    </w:p>
    <w:p>
      <w:r>
        <w:t>1.4.2 Меры предосторожности при использовании прибора в дождь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Данный прибор предотвращает попадание вертикально падающих капель воды в его</w:t>
      </w:r>
    </w:p>
    <w:p>
      <w:r>
        <w:t>внутреннюю часть. Однако при наклоне прибора более чем на 15 градусов вертикально падающие</w:t>
      </w:r>
    </w:p>
    <w:p>
      <w:r>
        <w:t>капли воды могут попасть внутрь и вызвать повреждение. При использовании прибора</w:t>
      </w:r>
    </w:p>
    <w:p>
      <w:r>
        <w:t>во время дождя принимайте соответствующие меры защиты от дождя.</w:t>
      </w:r>
    </w:p>
    <w:p>
      <w:r>
        <w:t>1.4.3 Меры предосторожности при длительном хранении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1) Температура хранения данного телеметрического прибора составляет (0 ~ 50) ℃, а</w:t>
      </w:r>
    </w:p>
    <w:p>
      <w:r>
        <w:t>влажность — менее 90 %. Если вы не планируете использовать прибор</w:t>
      </w:r>
    </w:p>
    <w:p>
      <w:r>
        <w:t>длительное время, поместите его в прохладное и сухое место.</w:t>
      </w:r>
    </w:p>
    <w:p>
      <w:r>
        <w:t>2) Не храните телеметрический прибор в местах с сильной тряской.</w:t>
      </w:r>
    </w:p>
    <w:p>
      <w:r>
        <w:t>1.4.4 Меры предосторожности при обычной эксплуатации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1) Не нажимайте на прибор с усилием и не роняйте его при эксплуатации. Сильные</w:t>
      </w:r>
    </w:p>
    <w:p>
      <w:r>
        <w:t>механические удары по ЖК-дисплею или панели окна могут привести к</w:t>
      </w:r>
    </w:p>
    <w:p>
      <w:r>
        <w:t>повреждению изделия.</w:t>
      </w:r>
    </w:p>
    <w:p>
      <w:r>
        <w:t>2. Обзор изделия 2.1 Особенности изделия Лазерный телеметрический прибор G6000A для измерения метана состоит из</w:t>
      </w:r>
    </w:p>
    <w:p>
      <w:r>
        <w:t>оптико-механической системы, системы обработки сигналов, системы отображения и сигнализации</w:t>
      </w:r>
    </w:p>
    <w:p>
      <w:r>
        <w:t>и элементов корпуса. Он предназначен в основном для дистанционного</w:t>
      </w:r>
    </w:p>
    <w:p>
      <w:r>
        <w:t>измерения концентрации метана или содержащих метан газов (природный газ, газ или</w:t>
      </w:r>
    </w:p>
    <w:p>
      <w:r>
        <w:t>аналогичные газы).</w:t>
      </w:r>
    </w:p>
    <w:p>
      <w:r>
        <w:t>Телеметрический прибор излучает инфракрасный лазерный луч в точку</w:t>
      </w:r>
    </w:p>
    <w:p>
      <w:r>
        <w:t>обнаружения, что позволяет быстро измерять концентрацию метана в воздушной</w:t>
      </w:r>
    </w:p>
    <w:p>
      <w:r>
        <w:t>массе между ними. Для визуального ориентира он одновременно проецирует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15</w:t>
      </w:r>
    </w:p>
    <w:p>
      <w:r>
        <w:t>видимый зелёный лазерный луч на целевую область. Данная система обеспечивает</w:t>
      </w:r>
    </w:p>
    <w:p>
      <w:r>
        <w:t>точный мониторинг концентрации метана в реальном времени с мгновенным отображением.</w:t>
      </w:r>
    </w:p>
    <w:p>
      <w:r>
        <w:t>При превышении порогов срабатывания сигнализации он подаёт звуковые и световые</w:t>
      </w:r>
    </w:p>
    <w:p>
      <w:r>
        <w:t>сигналы для незамедлительного реагирования персонала.</w:t>
      </w:r>
    </w:p>
    <w:p>
      <w:r>
        <w:t>2.2 Принцип обнаружения Принцип измерений данного телеметрического прибора в полной мере использует</w:t>
      </w:r>
    </w:p>
    <w:p>
      <w:r>
        <w:t>характеристики поглощения метана на определённой конкретной длине волны.</w:t>
      </w:r>
    </w:p>
    <w:p>
      <w:r>
        <w:t>Когда зондирующий луч встречает молекулу метана, часть</w:t>
      </w:r>
    </w:p>
    <w:p>
      <w:r>
        <w:t>зондирующего луча поглощается молекулой метана. Измеряя</w:t>
      </w:r>
    </w:p>
    <w:p>
      <w:r>
        <w:t>степень поглощения, можно определить концентрацию метана, распределённого между</w:t>
      </w:r>
    </w:p>
    <w:p>
      <w:r>
        <w:t>целевой точкой и телеметрическим прибором.</w:t>
      </w:r>
    </w:p>
    <w:p>
      <w:r>
        <w:t>2.3 Области применения G6000A широко применяется в газотранспортной и газораспределительной</w:t>
      </w:r>
    </w:p>
    <w:p>
      <w:r>
        <w:t>отрасли и подходит для следующих задач:</w:t>
      </w:r>
    </w:p>
    <w:p>
      <w:r>
        <w:t>1) обследование газопроводной сети;</w:t>
      </w:r>
    </w:p>
    <w:p>
      <w:r>
        <w:t>2) проверка наружного вертикального газопровода природного газа;</w:t>
      </w:r>
    </w:p>
    <w:p>
      <w:r>
        <w:t>3) проверка внутридомового газового оборудования без входа в помещение;</w:t>
      </w:r>
    </w:p>
    <w:p>
      <w:r>
        <w:t>4) обследование резервуаров хранения природного газа;</w:t>
      </w:r>
    </w:p>
    <w:p>
      <w:r>
        <w:t>5) дистанционное обнаружение зоны утечки опасного газа;</w:t>
      </w:r>
    </w:p>
    <w:p>
      <w:r>
        <w:t>6) проведение обнаружения в труднодоступных для персонала местах.</w:t>
      </w:r>
    </w:p>
    <w:p>
      <w:r>
        <w:t>2.4 Внешний вид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030979" cy="23194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0979" cy="231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 Технические показатели изделия 3.1 Стандарты, которым соответствует изделие GB/T 3836.1-2021 Взрывоопасные среды. Часть 1: Оборудование. Общие</w:t>
      </w:r>
    </w:p>
    <w:p>
      <w:r>
        <w:t>требования</w:t>
      </w:r>
    </w:p>
    <w:p>
      <w:r>
        <w:t>GB/T 3836.4-2021 "Взрывоопасные среды. Часть 4. Оборудование с</w:t>
      </w:r>
    </w:p>
    <w:p>
      <w:r>
        <w:t>защитой вида «искробезопасная электрическая цепь "i"»"</w:t>
      </w:r>
    </w:p>
    <w:p>
      <w:r>
        <w:t>3.2 Технические параметры  Диапазон измерений: доступно несколько вариантов: (0-5000 ppm·m) и</w:t>
      </w:r>
    </w:p>
    <w:p>
      <w:r>
        <w:t>(0-10000 ppm·m).</w:t>
      </w:r>
    </w:p>
    <w:p>
      <w:r>
        <w:t>（0～50000）ppm·m；（0～100000）ppm·m</w:t>
      </w:r>
    </w:p>
    <w:p>
      <w:r>
        <w:t> Диапазон обнаружения: (0-50) м, (0-100 м, 0-150 м) — по заказу</w:t>
      </w:r>
    </w:p>
    <w:p>
      <w:r>
        <w:t> Минимальный предел обнаружения: 5 ppm·m</w:t>
      </w:r>
    </w:p>
    <w:p>
      <w:r>
        <w:t> Точность: ±10%FS  Время отклика: 0.1 с  Непрерывное время работы: 8 ч</w:t>
      </w:r>
    </w:p>
    <w:p>
      <w:r>
        <w:t> Электропитание: литий-ионный аккумулятор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15</w:t>
      </w:r>
    </w:p>
    <w:p>
      <w:r>
        <w:t> Режим отображения: 2.4-дюймовый цветной сенсорный экран  Индикация сигнализации: значение концентрации становится красным</w:t>
      </w:r>
    </w:p>
    <w:p>
      <w:r>
        <w:t> Громкость сигнализации: ≥70 дБ (на расстоянии 1 метра)</w:t>
      </w:r>
    </w:p>
    <w:p>
      <w:r>
        <w:t> Размер изделия: 240×185×80 мм</w:t>
      </w:r>
    </w:p>
    <w:p>
      <w:r>
        <w:t> Масса изделия нетто: около 920 г</w:t>
      </w:r>
    </w:p>
    <w:p>
      <w:r>
        <w:t> Номер взрывозащитного сертификата: CCRI 24.2119X</w:t>
      </w:r>
    </w:p>
    <w:p>
      <w:r>
        <w:t> Взрывозащитное исполнение: Ex ia ⅡC T4 Ga/Ex ia ⅢC T200130℃Da</w:t>
      </w:r>
    </w:p>
    <w:p>
      <w:r>
        <w:t> Степень защиты: IP65</w:t>
      </w:r>
    </w:p>
    <w:p>
      <w:r>
        <w:t> Температура окружающей среды: (-20 ~ 50) ℃</w:t>
      </w:r>
    </w:p>
    <w:p>
      <w:r>
        <w:t> Влажность окружающей среды: (20～93)%RH, без конденсации</w:t>
      </w:r>
    </w:p>
    <w:p>
      <w:r>
        <w:t> Напряжение аккумулятора: 7.4 В пост. тока  Ёмкость аккумулятора: 2800 мА·ч</w:t>
      </w:r>
    </w:p>
    <w:p>
      <w:r>
        <w:t>4. Назначение кнопок и описание интерфейса 4.1 Кнопка Когда устройство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выключено, нажмите и удерживайте кнопку более 2 секунд, чтобы включить детектор. После этого система автоматически выполнит следующую процедуру самодиагностики:</w:t>
      </w:r>
    </w:p>
    <w:p>
      <w:r>
        <w:t>1) Отображение системы; приветственный экран. 2) Подача звукового сигнала запуска для проверки работы зуммера. 3) Подача звуковой сигнализации для проверки исправности этих функций; прямой переход в режим обычного обнаружения.</w:t>
      </w:r>
    </w:p>
    <w:p>
      <w:r>
        <w:t>4.2 Основной интерфейс дисплея После включения устройства и завершения самодиагностики оно автоматически переходит в</w:t>
      </w:r>
    </w:p>
    <w:p>
      <w:r>
        <w:t>основной интерфейс дисплея, где обеспечивается нормальная работа. Основные отображаемые</w:t>
      </w:r>
    </w:p>
    <w:p>
      <w:r>
        <w:t>данные включают значения или графики концентрации в реальном времени, пороги срабатывания сигнализации,</w:t>
      </w:r>
    </w:p>
    <w:p>
      <w:r>
        <w:t>максимальные значения, интенсивность отражённого сигнала и уровень заряда аккумулятора. Для переключения</w:t>
      </w:r>
    </w:p>
    <w:p>
      <w:r>
        <w:t>между числовым и графическим отображением концентрации нажмите кнопку</w:t>
      </w:r>
    </w:p>
    <w:p>
      <w:r>
        <w:t>"PPM·m" на основном интерфейсе (как показано на рисунке 1).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24656" cy="194329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24656" cy="1943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1. Основной интерфейс дисплея</w:t>
      </w:r>
    </w:p>
    <w:p>
      <w:r>
        <w:t>Описание основного интерфейса дисплея:</w:t>
      </w:r>
    </w:p>
    <w:p>
      <w:r>
        <w:t>1) Индикатор интенсивности отражённого сигнала: прибор отображает интенсивность</w:t>
      </w:r>
    </w:p>
    <w:p>
      <w:r>
        <w:t>лазерного сигнала, отражённого от цели, с помощью сплошных сигнальных полос. Когда</w:t>
      </w:r>
    </w:p>
    <w:p>
      <w:r>
        <w:t>отражённый сигнал не обнаружен, полосы становятся полностью серыми, что делает</w:t>
      </w:r>
    </w:p>
    <w:p>
      <w:r>
        <w:t>значение измерений бессмысленным. При приёме сигнала полосы отображают</w:t>
      </w:r>
    </w:p>
    <w:p>
      <w:r>
        <w:t>соответствующие уровни интенсивности. При максимальной интенсивности отражения полосы</w:t>
      </w:r>
    </w:p>
    <w:p>
      <w:r>
        <w:t>отображаются полностью красными, при этом значение измерений остаётся бессмысленным.</w:t>
      </w:r>
    </w:p>
    <w:p>
      <w:r>
        <w:t>2) Индикатор заряда аккумулятора: полностью заполненная зелёная полоса означает достаточный</w:t>
      </w:r>
    </w:p>
    <w:p>
      <w:r>
        <w:t>заряд аккумулятора. При низком заряде он отображается красным цветом, и</w:t>
      </w:r>
    </w:p>
    <w:p>
      <w:r>
        <w:t>аккумулятор необходимо зарядить.</w:t>
      </w:r>
    </w:p>
    <w:p>
      <w:r>
        <w:t>3) Значение сигнализации: задаётся в интерфейсе настройки системы.</w:t>
      </w:r>
    </w:p>
    <w:p>
      <w:r>
        <w:t>4) Текущее значение измерений: синий цвет при значении ниже предупредительного порога,</w:t>
      </w:r>
    </w:p>
    <w:p>
      <w:r>
        <w:t>красный цвет при значении выше порога сигнализации.</w:t>
      </w:r>
    </w:p>
    <w:p>
      <w:r>
        <w:t>4.3 Интерфейс настроек Полностью сенсорное управление с переключением одним касанием.</w:t>
      </w:r>
    </w:p>
    <w:p>
      <w:r>
        <w:t>5. Указания по эксплуатации 5.1 Включение/выключение лазера Для начала измерений нажмите и удерживайте кнопку «Домой», чтобы включить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15</w:t>
      </w:r>
    </w:p>
    <w:p>
      <w:r>
        <w:t>устройство. Индикатор лазера загорится. После стабилизации в течение 3-4 секунд</w:t>
      </w:r>
    </w:p>
    <w:p>
      <w:r>
        <w:t>прибор выполнит самодиагностику. После её успешного завершения</w:t>
      </w:r>
    </w:p>
    <w:p>
      <w:r>
        <w:t>система автоматически перейдёт в режим измерений и отобразит</w:t>
      </w:r>
    </w:p>
    <w:p>
      <w:r>
        <w:t>основной интерфейс. Для остановки измерений снова нажмите и удерживайте кнопку «Домой», чтобы</w:t>
      </w:r>
    </w:p>
    <w:p>
      <w:r>
        <w:t>выключить устройство. После этого прибор перейдёт в режим выключения.</w:t>
      </w:r>
    </w:p>
    <w:p>
      <w:r>
        <w:t>5.2 Начало обнаружения Во время измерений лазерный указатель направляют на цель, и</w:t>
      </w:r>
    </w:p>
    <w:p>
      <w:r>
        <w:t>дисплей отображает интегральную концентрацию метана в измеряемой области</w:t>
      </w:r>
    </w:p>
    <w:p>
      <w:r>
        <w:t>в ppm·m.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99744" cy="29816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2981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ppm·m — единица интегральной концентрации, представляющая</w:t>
      </w:r>
    </w:p>
    <w:p>
      <w:r>
        <w:t>произведение концентрации метана на ширину. Здесь ppm — единица</w:t>
      </w:r>
    </w:p>
    <w:p>
      <w:r>
        <w:t>концентрации газа (миллионная доля), обозначающая концентрацию метана,</w:t>
      </w:r>
    </w:p>
    <w:p>
      <w:r>
        <w:t>а m — единица длины (метр), обозначающая ширину измеряемой</w:t>
      </w:r>
    </w:p>
    <w:p>
      <w:r>
        <w:t>газовой массы.</w:t>
      </w:r>
    </w:p>
    <w:p>
      <w:r>
        <w:t>Пример: при измерении на расстоянии 5 метров от цели, если</w:t>
      </w:r>
    </w:p>
    <w:p>
      <w:r>
        <w:t>шлейф утечки метана имеет концентрацию 500ppm и ширину 1 метр,</w:t>
      </w:r>
    </w:p>
    <w:p>
      <w:r>
        <w:t>интегральная концентрация шлейфа утечки метана составляет</w:t>
      </w:r>
    </w:p>
    <w:p>
      <w:r>
        <w:t>500ppm×1m=500ppm·m, и прибор отображает значение</w:t>
      </w:r>
    </w:p>
    <w:p>
      <w:r>
        <w:t>500ppm·m.</w:t>
      </w:r>
    </w:p>
    <w:p>
      <w:r>
        <w:t>5.3 Сигнализация Когда обнаруженное значение концентрации метана превышает заданное</w:t>
      </w:r>
    </w:p>
    <w:p>
      <w:r>
        <w:t>значение сигнализации, прибор подаёт звуковой сигнал.</w:t>
      </w:r>
    </w:p>
    <w:p>
      <w:r>
        <w:t>5.4 Настройка часов В основном интерфейсе дисплея, показанном на рисунке 2, дважды коснитесь</w:t>
      </w:r>
    </w:p>
    <w:p>
      <w:r>
        <w:t>пустой области слева от символа аккумулятора, чтобы открыть интерфейс</w:t>
      </w:r>
    </w:p>
    <w:p>
      <w:r>
        <w:t>настройки часов, где можно настроить время, как показано на рисунке 3. Данный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15</w:t>
      </w:r>
    </w:p>
    <w:p>
      <w:r>
        <w:t>интерфейс позволяет изменять такие параметры, как "год, месяц, день, час,</w:t>
      </w:r>
    </w:p>
    <w:p>
      <w:r>
        <w:t>минута, секунда". Например, при настройке параметра "год"</w:t>
      </w:r>
    </w:p>
    <w:p>
      <w:r>
        <w:t>дважды коснитесь числа "24" после "год", чтобы отобразить интерфейс,</w:t>
      </w:r>
    </w:p>
    <w:p>
      <w:r>
        <w:t>показанный на рисунке 4, где можно напрямую изменить настройки.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5459" cy="138460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5459" cy="1384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39112" cy="1316736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1316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2. Основной интерфейс дисплея Рисунок 3. Интерфейс настройки часов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9655" cy="150526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19655" cy="1505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81199" cy="148319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81199" cy="14831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4. Изменение параметров Рисунок 5. Интерфейс журнала</w:t>
      </w:r>
    </w:p>
    <w:p>
      <w:r>
        <w:t>5.5 Просмотр журнала В основном интерфейсе дисплея, показанном на рисунке 2, дважды коснитесь</w:t>
      </w:r>
    </w:p>
    <w:p>
      <w:r>
        <w:t>значка аккумулятора, чтобы открыть интерфейс журнала, где можно просмотреть историю</w:t>
      </w:r>
    </w:p>
    <w:p>
      <w:r>
        <w:t>записей, как показано на рисунке 5. Нажмите "Clear", чтобы очистить записи, или нажмите "Exit", чтобы</w:t>
      </w:r>
    </w:p>
    <w:p>
      <w:r>
        <w:t>вернуться в основной интерфейс дисплея.</w:t>
      </w:r>
    </w:p>
    <w:p>
      <w:r>
        <w:t>5.6 Зарядка устройства При низком заряде аккумулятора заряжайте устройство с помощью штатного зарядного устройства или</w:t>
      </w:r>
    </w:p>
    <w:p>
      <w:r>
        <w:t>стандартного зарядного устройства 9V/1A. Во время зарядки индикатор загорается жёлтым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15</w:t>
      </w:r>
    </w:p>
    <w:p>
      <w:r>
        <w:t>и включается экранная заставка. Нажмите любую кнопку, чтобы разбудить экран</w:t>
      </w:r>
    </w:p>
    <w:p>
      <w:r>
        <w:t>и проверить состояние зарядки.</w:t>
      </w:r>
    </w:p>
    <w:p>
      <w:r>
        <w:t>5.7 Примечания по эксплуатации 5.7.1 Не допускайте падения прибора с высоты и</w:t>
      </w:r>
    </w:p>
    <w:p>
      <w:r>
        <w:t>воздействия сильной вибрации;</w:t>
      </w:r>
    </w:p>
    <w:p>
      <w:r>
        <w:t>5.7.2 При наличии высокой концентрации газа прибор может работать</w:t>
      </w:r>
    </w:p>
    <w:p>
      <w:r>
        <w:t>некорректно;</w:t>
      </w:r>
    </w:p>
    <w:p>
      <w:r>
        <w:t>5.7.3 Эксплуатацию и использование прибора проводите строго в соответствии с</w:t>
      </w:r>
    </w:p>
    <w:p>
      <w:r>
        <w:t>инструкцией, в противном случае результаты измерений могут быть неточными или прибор</w:t>
      </w:r>
    </w:p>
    <w:p>
      <w:r>
        <w:t>может быть повреждён;</w:t>
      </w:r>
    </w:p>
    <w:p>
      <w:r>
        <w:t>5.7.4 Запрещается хранить или использовать изделие в среде,</w:t>
      </w:r>
    </w:p>
    <w:p>
      <w:r>
        <w:t>содержащей коррозионно-активные газы (например, хлор в высокой концентрации</w:t>
      </w:r>
    </w:p>
    <w:p>
      <w:r>
        <w:t>и т. п.), а также использовать или хранить его в других тяжёлых условиях (включая</w:t>
      </w:r>
    </w:p>
    <w:p>
      <w:r>
        <w:t>высокую или низкую температуру, высокую влажность, электромагнитное поле и сильный</w:t>
      </w:r>
    </w:p>
    <w:p>
      <w:r>
        <w:t>солнечный свет);</w:t>
      </w:r>
    </w:p>
    <w:p>
      <w:r>
        <w:t>5.7.5 Если после длительной эксплуатации поверхность прибора загрязнится,</w:t>
      </w:r>
    </w:p>
    <w:p>
      <w:r>
        <w:t>протрите её мягкой чистой тканью, смоченной водой, и не используйте</w:t>
      </w:r>
    </w:p>
    <w:p>
      <w:r>
        <w:t>коррозионно-активные растворители и твёрдые предметы для протирания поверхности прибора,</w:t>
      </w:r>
    </w:p>
    <w:p>
      <w:r>
        <w:t>в противном случае возможны царапины или повреждения поверхности прибора.</w:t>
      </w:r>
    </w:p>
    <w:p>
      <w:r>
        <w:t>5.7.6 Извлеките литий-ионный аккумулятор и датчик из утилизируемого</w:t>
      </w:r>
    </w:p>
    <w:p>
      <w:r>
        <w:t>портативного газоанализатора и отправьте их в специально отведённое место или верните</w:t>
      </w:r>
    </w:p>
    <w:p>
      <w:r>
        <w:t>в нашу компанию. Не выбрасывайте их в мусорное ведро.</w:t>
      </w:r>
    </w:p>
    <w:p>
      <w:r>
        <w:t>5.7.7 При возникновении любых отказов при применении или эксплуатации, выходящих за рамки</w:t>
      </w:r>
    </w:p>
    <w:p>
      <w:r>
        <w:t>данного руководства, свяжитесь с нашей компанией для получения решения.</w:t>
      </w:r>
    </w:p>
    <w:p>
      <w:r>
        <w:t>5.7.8 Не разбирайте и не заменяйте аккумуляторную батарею, а также не заряжайте её</w:t>
      </w:r>
    </w:p>
    <w:p>
      <w:r>
        <w:t>во взрывоопасной газовой среде. Не используйте периферийные подключаемые устройства,</w:t>
      </w:r>
    </w:p>
    <w:p>
      <w:r>
        <w:t>не имеющие взрывозащитной сертификации, во взрывоопасной газовой среде. Не</w:t>
      </w:r>
    </w:p>
    <w:p>
      <w:r>
        <w:t>заменяйте датчик.</w:t>
      </w:r>
    </w:p>
    <w:p>
      <w:r>
        <w:t>5.7.9 Для изделий, имеющих взрывозащитные сертификаты, запрещается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15</w:t>
      </w:r>
    </w:p>
    <w:p>
      <w:r>
        <w:t>произвольно заменять или изменять компоненты и конструкции, влияющие на</w:t>
      </w:r>
    </w:p>
    <w:p>
      <w:r>
        <w:t>взрывозащищённые свойства.</w:t>
      </w:r>
    </w:p>
    <w:p>
      <w:r>
        <w:t>5.8 Взрывозащита 5.8.1 Взрывозащитная маркировка — это обозначение, используемое для</w:t>
      </w:r>
    </w:p>
    <w:p>
      <w:r>
        <w:t>описания класса взрывозащиты, температурной группы, вида взрывозащиты</w:t>
      </w:r>
    </w:p>
    <w:p>
      <w:r>
        <w:t>и области применения взрывозащищённого электрооборудования.</w:t>
      </w:r>
    </w:p>
    <w:p>
      <w:r>
        <w:t>5.8.2 В соответствующих национальных стандартах содержатся чёткие</w:t>
      </w:r>
    </w:p>
    <w:p>
      <w:r>
        <w:t>требования к выбору электрических решений, монтажу или эксплуатации во</w:t>
      </w:r>
    </w:p>
    <w:p>
      <w:r>
        <w:t>взрывоопасной зоне. Организация, выполняющая монтаж или эксплуатацию, обязана строго соблюдать</w:t>
      </w:r>
    </w:p>
    <w:p>
      <w:r>
        <w:t>эти требования для обеспечения взрывобезопасности</w:t>
      </w:r>
    </w:p>
    <w:p>
      <w:r>
        <w:t>электрооборудования во взрывоопасной зоне.</w:t>
      </w:r>
    </w:p>
    <w:p>
      <w:r>
        <w:t>5.9 Значение взрывозащитной маркировки Взрывозащитная маркировка — это обозначение, используемое для описания</w:t>
      </w:r>
    </w:p>
    <w:p>
      <w:r>
        <w:t>уровня взрывозащиты, температурной группы, вида взрывозащиты и</w:t>
      </w:r>
    </w:p>
    <w:p>
      <w:r>
        <w:t>области применения взрывозащищённого электрооборудования.</w:t>
      </w:r>
    </w:p>
    <w:p>
      <w:r>
        <w:t>Например: Ex ia ⅡC T4 Ga (искробезопасное исполнение) Ex——символ взрывозащиты. ia — взрывоопасная газовая смесь не воспламеняется при нормальной работе или при неучтённых отказах, а также при наличии одного или двух учитываемых отказов в цепи плюс неучтённых отказов в наиболее неблагоприятных условиях работы.</w:t>
      </w:r>
    </w:p>
    <w:p>
      <w:r>
        <w:t>ⅡC — электрооборудование для применения во взрывоопасных газовых средах класса II, кроме угольных шахт.</w:t>
      </w:r>
    </w:p>
    <w:p>
      <w:r>
        <w:t>T4 — температурная группа: максимально допустимая температура поверхности оборудования не должна превышать 135℃.</w:t>
      </w:r>
    </w:p>
    <w:p>
      <w:r>
        <w:t>G — уровень защиты оборудования: оборудование для применения во взрывоопасных газовых средах с "очень высоким" уровнем защиты, не являющееся источником воспламенения при нормальных условиях работы, ожидаемых отказах или редких отказах.</w:t>
      </w:r>
    </w:p>
    <w:p>
      <w:r>
        <w:t>6. Методика измерений 6.1 Общие указания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15</w:t>
      </w:r>
    </w:p>
    <w:p>
      <w:r>
        <w:t>1) Поскольку метан легче воздуха, после</w:t>
      </w:r>
    </w:p>
    <w:p>
      <w:r>
        <w:t>утечки он распространяется вверх. Поэтому лазерный указатель лучше направлять на 10~20 см</w:t>
      </w:r>
    </w:p>
    <w:p>
      <w:r>
        <w:t>выше цели при обнаружении.</w:t>
      </w:r>
    </w:p>
    <w:p>
      <w:r>
        <w:t>2) Во время измерений обращайте внимание на индикатор интенсивности отражённого сигнала на</w:t>
      </w:r>
    </w:p>
    <w:p>
      <w:r>
        <w:t>дисплее. Если индикатор интенсивности отражённого сигнала показывает очень малое значение, это означает, что</w:t>
      </w:r>
    </w:p>
    <w:p>
      <w:r>
        <w:t>прибор принимает слабый отражённый лазерный сигнал. В этом случае измените</w:t>
      </w:r>
    </w:p>
    <w:p>
      <w:r>
        <w:t>угол или положение для измерений.</w:t>
      </w:r>
    </w:p>
    <w:p>
      <w:r>
        <w:t>3) Во время обнаружения лазерный указатель следует направлять на</w:t>
      </w:r>
    </w:p>
    <w:p>
      <w:r>
        <w:t>здания, трубопроводы, стены, грунт, почву, деревья и другие объекты, которые хорошо</w:t>
      </w:r>
    </w:p>
    <w:p>
      <w:r>
        <w:t>отражают, чтобы прибор мог принимать более сильный отражённый лазерный сигнал.</w:t>
      </w:r>
    </w:p>
    <w:p>
      <w:r>
        <w:t>4) Во время обнаружения контролируйте наведение и скорость сканирования:</w:t>
      </w:r>
    </w:p>
    <w:p>
      <w:r>
        <w:t>резкие или внезапные движения приведут к ложным измерениям или ложному срабатыванию прибора.</w:t>
      </w:r>
    </w:p>
    <w:p>
      <w:r>
        <w:t>прибор.</w:t>
      </w:r>
    </w:p>
    <w:p>
      <w:r>
        <w:t>5) Если у контролируемой цели есть слепая зона, которая может не</w:t>
      </w:r>
    </w:p>
    <w:p>
      <w:r>
        <w:t>облучаться лазером, измените положение для обнаружения или</w:t>
      </w:r>
    </w:p>
    <w:p>
      <w:r>
        <w:t>выполните приближённое обнаружение на прилегающей к цели области.</w:t>
      </w:r>
    </w:p>
    <w:p>
      <w:r>
        <w:t>6.2 Измерения в различных ситуациях 1) При обследовании подземных трубопроводов, поскольку утечки газа обычно</w:t>
      </w:r>
    </w:p>
    <w:p>
      <w:r>
        <w:t>выходят не непосредственно из места утечки, а постепенно диффундируют через</w:t>
      </w:r>
    </w:p>
    <w:p>
      <w:r>
        <w:t>грунт, выходя через рыхлую почву, трещины в цементе или отверстия колодцев,</w:t>
      </w:r>
    </w:p>
    <w:p>
      <w:r>
        <w:t>эти области следует сканировать в первую очередь.</w:t>
      </w:r>
    </w:p>
    <w:p>
      <w:r>
        <w:t>2) При обследовании наземного трубопровода старайтесь использовать в качестве отражателя сам трубопровод</w:t>
      </w:r>
    </w:p>
    <w:p>
      <w:r>
        <w:t>или объект рядом с ним и в первую очередь сканируйте места, где</w:t>
      </w:r>
    </w:p>
    <w:p>
      <w:r>
        <w:t>наиболее вероятны утечки, например краны и фланцы.</w:t>
      </w:r>
    </w:p>
    <w:p>
      <w:r>
        <w:t>3) При обследовании в жилых домах нет необходимости входить</w:t>
      </w:r>
    </w:p>
    <w:p>
      <w:r>
        <w:t>в помещение в пределах зоны обследования — достаточно просканировать стекло кухни снизу.</w:t>
      </w:r>
    </w:p>
    <w:p>
      <w:r>
        <w:t>4) При обнаружении небольших мест утечки встаньте с подветренной стороны</w:t>
      </w:r>
    </w:p>
    <w:p>
      <w:r>
        <w:t>и многократно проводите обнаружение на расстоянии около 3 метров от контролируемой цели,</w:t>
      </w:r>
    </w:p>
    <w:p>
      <w:r>
        <w:t>обращая внимание на изменение значения на экране дисплея.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 / 15</w:t>
      </w:r>
    </w:p>
    <w:p>
      <w:r>
        <w:t>5) При измерении цели на фоне с высокой отражательной способностью</w:t>
      </w:r>
    </w:p>
    <w:p>
      <w:r>
        <w:t>возможно ложное срабатывание. Обратите особое внимание на то, не</w:t>
      </w:r>
    </w:p>
    <w:p>
      <w:r>
        <w:t>слишком ли высока шкала индикатора интенсивности отражённого сигнала на панели дисплея. В этом</w:t>
      </w:r>
    </w:p>
    <w:p>
      <w:r>
        <w:t>случае измените угол измерений, чтобы избежать ложного срабатывания, вызванного сильным</w:t>
      </w:r>
    </w:p>
    <w:p>
      <w:r>
        <w:t>отражением.</w:t>
      </w:r>
    </w:p>
    <w:p>
      <w:r>
        <w:t>6) Диапазон обнаружения данного прибора составляет 50 метров. На практике</w:t>
      </w:r>
    </w:p>
    <w:p>
      <w:r>
        <w:t>фактический диапазон обнаружения зависит от таких факторов, как условия на месте,</w:t>
      </w:r>
    </w:p>
    <w:p>
      <w:r>
        <w:t>отражающие объекты и углы отражения. Как правило, чем дальше</w:t>
      </w:r>
    </w:p>
    <w:p>
      <w:r>
        <w:t>расстояние обнаружения, тем слабее интенсивность лазерного сигнала, принимаемого прибором,</w:t>
      </w:r>
    </w:p>
    <w:p>
      <w:r>
        <w:t>что снижает точность обнаружения. Поэтому при обнаружении</w:t>
      </w:r>
    </w:p>
    <w:p>
      <w:r>
        <w:t>признаков утечки газа на значительном расстоянии прибор следует</w:t>
      </w:r>
    </w:p>
    <w:p>
      <w:r>
        <w:t>приблизить к цели для детального обследования, чтобы получить более точные</w:t>
      </w:r>
    </w:p>
    <w:p>
      <w:r>
        <w:t>результаты обнаружения.</w:t>
      </w:r>
    </w:p>
    <w:p>
      <w:r>
        <w:t>6.3 Как определить зону утечки Чтобы определить зону утечки при обнаружении, выполните следующие действия.</w:t>
      </w:r>
    </w:p>
    <w:p>
      <w:r>
        <w:t>1) Начните сканирование, направив прибор по направлению ветра.</w:t>
      </w:r>
    </w:p>
    <w:p>
      <w:r>
        <w:t>2) Примите место с наибольшей концентрацией за граничную</w:t>
      </w:r>
    </w:p>
    <w:p>
      <w:r>
        <w:t>точку.</w:t>
      </w:r>
    </w:p>
    <w:p>
      <w:r>
        <w:t>3) Измените ориентацию и просканируйте зону утечки ещё раз.</w:t>
      </w:r>
    </w:p>
    <w:p>
      <w:r>
        <w:t>4) Если после изменения ориентации утечка по-прежнему отображается,</w:t>
      </w:r>
    </w:p>
    <w:p>
      <w:r>
        <w:t>определённое положение верно.</w:t>
      </w:r>
    </w:p>
    <w:p>
      <w:r>
        <w:t>5) Если после изменения ориентации утечка не обнаружена, на утечку</w:t>
      </w:r>
    </w:p>
    <w:p>
      <w:r>
        <w:t>газа может влиять направление ветра. Просканируйте в другом направлении.</w:t>
      </w:r>
    </w:p>
    <w:p>
      <w:r>
        <w:t>6.4 Общие факторы, влияющие на точность обнаружения 1) Некоторые объекты или материалы слишком сильно отражают или поглощают лазерное излучение,</w:t>
      </w:r>
    </w:p>
    <w:p>
      <w:r>
        <w:t>что может привести к отображению прибором неверных значений измерений. Например,</w:t>
      </w:r>
    </w:p>
    <w:p>
      <w:r>
        <w:t>стекло, линзы, зеркала и т. п.</w:t>
      </w:r>
    </w:p>
    <w:p>
      <w:r>
        <w:t>2) Поскольку при высокой температуре или сильном</w:t>
      </w:r>
    </w:p>
    <w:p>
      <w:r>
        <w:t>ветре газ диффундирует быстрее, при небольшой утечке газ не может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 / 15</w:t>
      </w:r>
    </w:p>
    <w:p>
      <w:r>
        <w:t>сконцентрироваться, и значение измерений может сильно отклоняться.</w:t>
      </w:r>
    </w:p>
    <w:p>
      <w:r>
        <w:t>3) Телеметрический прибор не реагирует на другие горючие газы, такие как</w:t>
      </w:r>
    </w:p>
    <w:p>
      <w:r>
        <w:t>этан и пропан; цели за непрозрачными препятствиями не могут</w:t>
      </w:r>
    </w:p>
    <w:p>
      <w:r>
        <w:t>быть измерены.</w:t>
      </w:r>
    </w:p>
    <w:p>
      <w:r>
        <w:t>7. Типичные неисправности и способы их устранения</w:t>
      </w:r>
    </w:p>
    <w:p>
      <w:r>
        <w:t>проблема вероятная причина способ устранения</w:t>
      </w:r>
    </w:p>
    <w:p>
      <w:r>
        <w:t>Прибор</w:t>
      </w:r>
    </w:p>
    <w:p>
      <w:r>
        <w:t>не работает</w:t>
      </w:r>
    </w:p>
    <w:p>
      <w:r>
        <w:t>Выключатель питания</w:t>
      </w:r>
    </w:p>
    <w:p>
      <w:r>
        <w:t>не включён Включите прибор</w:t>
      </w:r>
    </w:p>
    <w:p>
      <w:r>
        <w:t>Низкий заряд аккумулятора ■Зарядите аккумулятор</w:t>
      </w:r>
    </w:p>
    <w:p>
      <w:r>
        <w:t>Аккумулятор</w:t>
      </w:r>
    </w:p>
    <w:p>
      <w:r>
        <w:t>разряжается</w:t>
      </w:r>
    </w:p>
    <w:p>
      <w:r>
        <w:t>быстро</w:t>
      </w:r>
    </w:p>
    <w:p>
      <w:r>
        <w:t>Ёмкость аккумулятора</w:t>
      </w:r>
    </w:p>
    <w:p>
      <w:r>
        <w:t>снижается после длительного</w:t>
      </w:r>
    </w:p>
    <w:p>
      <w:r>
        <w:t>периода простоя</w:t>
      </w:r>
    </w:p>
    <w:p>
      <w:r>
        <w:t>после полной зарядки</w:t>
      </w:r>
    </w:p>
    <w:p>
      <w:r>
        <w:t>■Замените аккумулятор</w:t>
      </w:r>
    </w:p>
    <w:p>
      <w:r>
        <w:t>Превышен срок службы аккумулятора ■Замените аккумулятор</w:t>
      </w:r>
    </w:p>
    <w:p>
      <w:r>
        <w:t>Аккумулятор не</w:t>
      </w:r>
    </w:p>
    <w:p>
      <w:r>
        <w:t>заряжается</w:t>
      </w:r>
    </w:p>
    <w:p>
      <w:r>
        <w:t>Плохой контакт зарядного</w:t>
      </w:r>
    </w:p>
    <w:p>
      <w:r>
        <w:t>устройства и разъёма зарядки</w:t>
      </w:r>
    </w:p>
    <w:p>
      <w:r>
        <w:t>■Плотно вставьте зарядное устройство</w:t>
      </w:r>
    </w:p>
    <w:p>
      <w:r>
        <w:t>в разъём зарядки</w:t>
      </w:r>
    </w:p>
    <w:p>
      <w:r>
        <w:t>■Плотно подключите шнур</w:t>
      </w:r>
    </w:p>
    <w:p>
      <w:r>
        <w:t>питания зарядного устройства</w:t>
      </w:r>
    </w:p>
    <w:p>
      <w:r>
        <w:t>к зарядному устройству и к розетке</w:t>
      </w:r>
    </w:p>
    <w:p>
      <w:r>
        <w:t>Превышен срок службы аккумулятора ■Замените аккумулятор</w:t>
      </w:r>
    </w:p>
    <w:p>
      <w:r>
        <w:t>Звук сигнализации</w:t>
      </w:r>
    </w:p>
    <w:p>
      <w:r>
        <w:t>слишком тихий</w:t>
      </w:r>
    </w:p>
    <w:p>
      <w:r>
        <w:t>Звуковое отверстие</w:t>
      </w:r>
    </w:p>
    <w:p>
      <w:r>
        <w:t>заблокировано</w:t>
      </w:r>
    </w:p>
    <w:p>
      <w:r>
        <w:t>■ Аккуратно протрите</w:t>
      </w:r>
    </w:p>
    <w:p>
      <w:r>
        <w:t>специальной салфеткой или</w:t>
      </w:r>
    </w:p>
    <w:p>
      <w:r>
        <w:t>чистой мягкой тканью</w:t>
      </w:r>
    </w:p>
    <w:p>
      <w:r>
        <w:t>8. Техническое обслуживание оборудования Чтобы поддерживать прибор в хорошем состоянии, выполняйте ежедневное</w:t>
      </w:r>
    </w:p>
    <w:p>
      <w:r>
        <w:t>обслуживание следующим образом.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 / 15</w:t>
      </w:r>
    </w:p>
    <w:p>
      <w:r>
        <w:t>корпус</w:t>
      </w:r>
    </w:p>
    <w:p>
      <w:r>
        <w:t>Используйте чистую мягкую ткань или другую специальную салфетку для очистки и</w:t>
      </w:r>
    </w:p>
    <w:p>
      <w:r>
        <w:t>протирания корпуса.</w:t>
      </w:r>
    </w:p>
    <w:p>
      <w:r>
        <w:t>Внимание: не используйте спирт, бензол, растворители, газообразные</w:t>
      </w:r>
    </w:p>
    <w:p>
      <w:r>
        <w:t>органические растворители или воду для очистки прибора, чтобы не</w:t>
      </w:r>
    </w:p>
    <w:p>
      <w:r>
        <w:t>повредить прибор.</w:t>
      </w:r>
    </w:p>
    <w:p>
      <w:r>
        <w:t>Примечание: не протирайте линзу руками или другой нечистой</w:t>
      </w:r>
    </w:p>
    <w:p>
      <w:r>
        <w:t>тканью во избежание царапин.</w:t>
      </w:r>
    </w:p>
    <w:p>
      <w:r>
        <w:t>Когда прибор не используется, храните телеметрический прибор в кейсе с замком, чтобы</w:t>
      </w:r>
    </w:p>
    <w:p>
      <w:r>
        <w:t>предотвратить повреждение линзы.</w:t>
      </w:r>
    </w:p>
    <w:p>
      <w:r>
        <w:t>дисплей</w:t>
      </w:r>
    </w:p>
    <w:p>
      <w:r>
        <w:t>экран</w:t>
      </w:r>
    </w:p>
    <w:p>
      <w:r>
        <w:t>Используйте специальную салфетку или чистую мягкую ткань, чтобы аккуратно</w:t>
      </w:r>
    </w:p>
    <w:p>
      <w:r>
        <w:t>протереть дисплей.</w:t>
      </w:r>
    </w:p>
    <w:p>
      <w:r>
        <w:t>Примечание: не протирайте дисплей руками или нечистой</w:t>
      </w:r>
    </w:p>
    <w:p>
      <w:r>
        <w:t>тканью во избежание царапин.</w:t>
      </w:r>
    </w:p>
    <w:p>
      <w:r>
        <w:t>Не протирайте экран дисплея с усилием, чтобы избежать повреждения.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Henan Otywell Electronic Technology Co.,</w:t>
      </w:r>
    </w:p>
    <w:p>
      <w:pPr>
        <w:pStyle w:val="Heading2"/>
      </w:pPr>
      <w:r>
        <w:rPr>
          <w:b/>
          <w:sz w:val="26"/>
        </w:rPr>
        <w:t>LTD</w:t>
      </w:r>
    </w:p>
    <w:p>
      <w:r>
        <w:t>Адрес: корпус 2, строение 38, Liandong U Valley, улица Цзяньян и</w:t>
      </w:r>
    </w:p>
    <w:p>
      <w:r>
        <w:t>Ляньхуа, зона высоких технологий, город Чжэнчжоу, провинция Хэнань</w:t>
      </w:r>
    </w:p>
    <w:p>
      <w:r>
        <w:t>Горячая линия: 400-811-8873</w:t>
      </w:r>
    </w:p>
    <w:p>
      <w:r>
        <w:t>Тел.: 0371-86189170</w:t>
      </w:r>
    </w:p>
    <w:p>
      <w:r>
        <w:t>Факс: 0371-86628819</w:t>
      </w:r>
    </w:p>
    <w:p>
      <w:r>
        <w:t>Веб-сайт: http://www.otywell.com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