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Портативный сигнализатор обнаружения газа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pPr>
        <w:pStyle w:val="Heading2"/>
      </w:pPr>
      <w:r>
        <w:rPr>
          <w:b/>
          <w:sz w:val="26"/>
        </w:rPr>
        <w:t>G50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91411" cy="32794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1411" cy="32794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Благодарим за использование серии изделий нашей компании. Перед началом использования данного изделия внимательно прочитайте данное руководство и соблюдайте приведённые соответствующие шаги эксплуатации, чтобы в полной мере воспользоваться услугами, предоставляемыми нашей компанией, и избежать повреждения прибора или других происшествий из-за неправильного обращения.</w:t>
      </w:r>
    </w:p>
    <w:p>
      <w:r>
        <w:t>Храните данное руководство надлежащим образом, чтобы в будущем при необходимости обратиться к нему и получить помощь.</w:t>
      </w:r>
    </w:p>
    <w:p>
      <w:r>
        <w:t>Уведомление об авторских правах</w:t>
      </w:r>
    </w:p>
    <w:p>
      <w:r>
        <w:t>Авторские права на данное руководство принадлежат нашей компании. Без письменного разрешения ни одна часть данного руководства не может быть воспроизведена, переведена, сохранена в базе данных или информационно-поисковой системе либо передана любыми способами и методами, такими как электронный, копировальный, запись и т. п.</w:t>
      </w:r>
    </w:p>
    <w:p>
      <w:r>
        <w:t>Наша компания придерживается принципа научно-технического прогресса, постоянно стремится к совершенствованию изделий и повышению их характеристик; компания оставляет за собой право на любые улучшения изделий без предварительного уведомления.</w:t>
      </w:r>
    </w:p>
    <w:p>
      <w:r>
        <w:t>Если пользователь устанавливает, ремонтирует или заменяет детали без соблюдения указаний настоящего руководства, пользователь несёт ответственность за все возникающие последствия.</w:t>
      </w:r>
    </w:p>
    <w:p>
      <w:r>
        <w:t>Изделие, а также его цвет и стиль определяются фактически приобретённым изделием.</w:t>
      </w:r>
    </w:p>
    <w:p>
      <w:r>
        <w:t>Руководство по обслуживанию пользователя</w:t>
      </w:r>
    </w:p>
    <w:p>
      <w:r>
        <w:t>1. Перед использованием данного изделия внимательно проверьте принадлежности, сертификат соответствия изделия и гарантийный талон пользователя согласно перечню изделий. Если вы обнаружите, что они неполны, немедленно свяжитесь с продавцом или производителем.</w:t>
      </w:r>
    </w:p>
    <w:p>
      <w:r>
        <w:t>2. Гарантийный срок на данное изделие составляет один год с даты продажи. Если при соблюдении пользователем требований к хранению, транспортировке и использованию качество изделия оказывается ниже технических характеристик, по гарантийному талону предоставляется бесплатное обслуживание.</w:t>
      </w:r>
    </w:p>
    <w:p>
      <w:r>
        <w:t>3. Если повреждение вызвано нарушением правил и требований эксплуатации, отказ возник из-за ремонта не в назначенной нашей компанией специализированной технической службе, а также при проблемах качества изделия, вызванных обстоятельствами непреодолимой силы, наша компания выполняет ремонт за плату.</w:t>
      </w:r>
    </w:p>
    <w:p>
      <w:r>
        <w:t>4. При сдаче изделия в ремонт, пожалуйста, предъявите гарантийный талон изделия. Если вы не можете предъявить гарантийный талон изделия, ремонт выполняется за плату.</w:t>
      </w:r>
    </w:p>
    <w:p>
      <w:r>
        <w:t>5. После технического обслуживания и ремонта изделия предъявите данное руководство. Обслуживающий персонал заполнит прилагаемую «Ведомость технического обслуживания и ремонта» и подпишет её; одновременно также подпишите «Ведомость технического обслуживания и ремонта» обслуживающего персонала, чтобы подтвердить содержание обслуживания и ремонта и высказать ценные замечания. Если вы являетесь организацией-пользователем, поставьте официальную печать.</w:t>
      </w:r>
    </w:p>
    <w:p>
      <w:r>
        <w:t>6. Если у вас возникли вопросы или недовольство предоставляемыми нами изделиями и услугами, включая технологию изделия, качество, монтаж и техническое обслуживание, культуру обслуживания, тарифы на платные услуги и другие вопросы, своевременно свяжитесь с нами, и мы надлежащим образом рассмотрим ваши замечания.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Инструкция по использованию</w:t>
      </w:r>
    </w:p>
    <w:p>
      <w:r>
        <w:t>Перед использованием детектора ознакомьтесь со следующими мерами предосторожности:</w:t>
      </w:r>
    </w:p>
    <w:p>
      <w:r>
        <w:t> Не используйте повреждённый газоанализатор. Перед использованием детектора проверьте наличие трещин или отсутствующих</w:t>
      </w:r>
    </w:p>
    <w:p>
      <w:r>
        <w:t>деталей на корпусе. Если детектор повреждён или имеет отсутствующие детали, немедленно свяжитесь с нашей компанией или</w:t>
      </w:r>
    </w:p>
    <w:p>
      <w:r>
        <w:t>дилером. Самостоятельная замена компонентов может нарушить внутреннюю безопасность</w:t>
      </w:r>
    </w:p>
    <w:p>
      <w:r>
        <w:t>детектора.</w:t>
      </w:r>
    </w:p>
    <w:p>
      <w:r>
        <w:t> Газоанализаторы не должны подвергаться ударам электрическим током или сильной непрерывной механической</w:t>
      </w:r>
    </w:p>
    <w:p>
      <w:r>
        <w:t>вибрации.</w:t>
      </w:r>
    </w:p>
    <w:p>
      <w:r>
        <w:t> Отработанные аккумуляторы и датчики должны утилизироваться квалифицированными организациями по переработке или обращения с опасными</w:t>
      </w:r>
    </w:p>
    <w:p>
      <w:r>
        <w:t>отходами. Не выбрасывайте их в урну произвольно.</w:t>
      </w:r>
    </w:p>
    <w:p>
      <w:r>
        <w:t> Не разбирайте аккумулятор и не помещайте его в огонь, избегайте короткого замыкания положительного и</w:t>
      </w:r>
    </w:p>
    <w:p>
      <w:r>
        <w:t>отрицательного выводов аккумулятора, иначе это приведёт к пожару или взрыву.</w:t>
      </w:r>
    </w:p>
    <w:p>
      <w:r>
        <w:t> Не разбирайте, не регулируйте и не ремонтируйте детектор без разрешения.</w:t>
      </w:r>
    </w:p>
    <w:p>
      <w:r>
        <w:t> Строго запрещается открывать крышку прибора, когда он находится под напряжением на</w:t>
      </w:r>
    </w:p>
    <w:p>
      <w:r>
        <w:t>месте эксплуатации! Строго запрещается заряжать, разбирать или заменять аккумулятор в</w:t>
      </w:r>
    </w:p>
    <w:p>
      <w:r>
        <w:t>опасных местах!</w:t>
      </w:r>
    </w:p>
    <w:p>
      <w:r>
        <w:t> Не допускайте попадания на детектор воды, химических растворителей, бензола или бензина, а также избегайте</w:t>
      </w:r>
    </w:p>
    <w:p>
      <w:r>
        <w:t>всасывания этих веществ в детектор, иначе это может привести к</w:t>
      </w:r>
    </w:p>
    <w:p>
      <w:r>
        <w:t>неисправности детектора.</w:t>
      </w:r>
    </w:p>
    <w:p>
      <w:r>
        <w:t> Не допускайте падения прибора с высоты и воздействия сильной вибрации.</w:t>
      </w:r>
    </w:p>
    <w:p>
      <w:r>
        <w:t> Для обеспечения точности измерений детектора необходимо калибровать</w:t>
      </w:r>
    </w:p>
    <w:p>
      <w:r>
        <w:t>детектор регулярно (не реже одного раза в год).</w:t>
      </w:r>
    </w:p>
    <w:p>
      <w:r>
        <w:t> Избегайте частого воздействия токсичного газа высокой концентрации на детектор.</w:t>
      </w:r>
    </w:p>
    <w:p>
      <w:r>
        <w:t> Не продолжайте использовать датчик, если он вышел из строя или превысил срок службы.</w:t>
      </w:r>
    </w:p>
    <w:p>
      <w:r>
        <w:t> Перед использованием данного прибора внимательно прочитайте руководство по эксплуатации и эксплуатируйте его</w:t>
      </w:r>
    </w:p>
    <w:p>
      <w:r>
        <w:t>строго в соответствии с инструкциями.</w:t>
      </w:r>
    </w:p>
    <w:p>
      <w:r>
        <w:t> По любым вопросам применения или использования при неисправности, не описанным в данном руководстве, следует</w:t>
      </w:r>
    </w:p>
    <w:p>
      <w:r>
        <w:t>обращаться к дилеру или производителю для решения.</w:t>
      </w:r>
    </w:p>
    <w:p>
      <w:r>
        <w:t>Внешний вид и цвет изделий в каталоге изделий приведены только для справки.</w:t>
      </w:r>
    </w:p>
    <w:p>
      <w:r>
        <w:t>Поставка осуществляется согласно фактическому товару. Наша компания оставляет за собой право изменять технические</w:t>
      </w:r>
    </w:p>
    <w:p>
      <w:r>
        <w:t>параметры соответствующих изделий в данном каталоге без предварительного уведомления. Если у вас есть вопросы,</w:t>
      </w:r>
    </w:p>
    <w:p>
      <w:r>
        <w:t>пожалуйста, позвоните на нашу горячую линию обслуживания.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каталог</w:t>
      </w:r>
    </w:p>
    <w:p>
      <w:r>
        <w:t>1. ОБЗОР..........................................................................................................................1</w:t>
      </w:r>
    </w:p>
    <w:p>
      <w:r>
        <w:t>1.1 НОРМАТИВНЫЕ ССЫЛОЧНЫЕ ДОКУМЕНТЫ........................................................................................................................1</w:t>
      </w:r>
    </w:p>
    <w:p>
      <w:r>
        <w:t>1.2 ТЕРМИНЫ ИЗДЕЛИЯ.............................................................................................................................................................. 1</w:t>
      </w:r>
    </w:p>
    <w:p>
      <w:r>
        <w:t>2. ОСНОВНЫЕ ТЕХНИЧЕСКИЕ ПОКАЗАТЕЛИ..................................................................2</w:t>
      </w:r>
    </w:p>
    <w:p>
      <w:r>
        <w:t>3. ФУНКЦИИ ИЗДЕЛИЯ............................................................................................ 3</w:t>
      </w:r>
    </w:p>
    <w:p>
      <w:r>
        <w:t>4. ОПИСАНИЕ ФУНКЦИЙ ЭКСПЛУАТАЦИИ ИЗДЕЛИЯ..........................................3</w:t>
      </w:r>
    </w:p>
    <w:p>
      <w:r>
        <w:t>4.1 ОБЩИЙ ВИД И ФУНКЦИОНАЛЬНЫЕ ОБОЗНАЧЕНИЯ ИЗДЕЛИЯ.............................................................3</w:t>
      </w:r>
    </w:p>
    <w:p>
      <w:r>
        <w:t>4.2 ОСНОВНОЙ ИНТЕРФЕЙС ДИСПЛЕЯ............................................................................................................................................ 5</w:t>
      </w:r>
    </w:p>
    <w:p>
      <w:r>
        <w:t>4.3 ИНСТРУКЦИЯ ПО ВКЛЮЧЕНИЮ.................................................................................................................................................5</w:t>
      </w:r>
    </w:p>
    <w:p>
      <w:r>
        <w:t>4.4 ИНСТРУКЦИЯ ПО ВЫКЛЮЧЕНИЮ............................................................................................................................................6</w:t>
      </w:r>
    </w:p>
    <w:p>
      <w:r>
        <w:t>4.5 СПИСОК МЕНЮ........................................................................................................................................................................ 6</w:t>
      </w:r>
    </w:p>
    <w:p>
      <w:r>
        <w:t>4.6 ПОДКЛЮЧЕНИЕ BLUETOOTH...........................................................................................................................................12</w:t>
      </w:r>
    </w:p>
    <w:p>
      <w:r>
        <w:t>4.7СВЯЗЬ ПО WIFI................................................................................................................................................................. 13</w:t>
      </w:r>
    </w:p>
    <w:p>
      <w:r>
        <w:t>4.8 ФУНКЦИЯ СИГНАЛИЗАЦИИ ПРИ ПАДЕНИИ...............................................................................................................................................14</w:t>
      </w:r>
    </w:p>
    <w:p>
      <w:r>
        <w:t>4.9 ФУНКЦИЯ СИГНАЛА БЕДСТВИЯ SOS................................................................................................................................. 14</w:t>
      </w:r>
    </w:p>
    <w:p>
      <w:r>
        <w:t>4.10 ФУНКЦИЯ ВЗАИМОДЕЙСТВИЯ................................................................................................................................. 14</w:t>
      </w:r>
    </w:p>
    <w:p>
      <w:r>
        <w:t>5. МЕРЫ ПРЕДОСТОРОЖНОСТИ ПРИ ИСПОЛЬЗОВАНИИ.......................................................................................14</w:t>
      </w:r>
    </w:p>
    <w:p>
      <w:r>
        <w:t>6. ТИПИЧНЫЕ НЕИСПРАВНОСТИ И СПОСОБЫ ИХ УСТРАНЕНИЯ............................................................... 15</w:t>
      </w:r>
    </w:p>
    <w:p>
      <w:r>
        <w:t>7. ГАРАНТИЯ И ТЕХНИЧЕСКОЕ ОБСЛУЖИВАНИЕ....................................................................16</w:t>
      </w:r>
    </w:p>
    <w:p>
      <w:r>
        <w:t>8. ХРАНЕНИЕ...................................................................................................................16</w:t>
      </w:r>
    </w:p>
    <w:p>
      <w:r>
        <w:t>9. КОМПЛЕКТ ПОСТАВКИ..........................................................................................................16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16</w:t>
      </w:r>
    </w:p>
    <w:p>
      <w:pPr>
        <w:pStyle w:val="Heading2"/>
      </w:pPr>
      <w:r>
        <w:rPr>
          <w:b/>
          <w:sz w:val="26"/>
        </w:rPr>
        <w:t>1. Обзор</w:t>
      </w:r>
    </w:p>
    <w:p>
      <w:r>
        <w:t>Портативный прибор обнаружения и сигнализации газа представляет собой высокочувствительный промышленный прибор обнаружения</w:t>
      </w:r>
    </w:p>
    <w:p>
      <w:r>
        <w:t>и сигнализации газа. Он подходит для обнаружения концентрации газа на промышленных и коммерческих объектах:</w:t>
      </w:r>
    </w:p>
    <w:p>
      <w:r>
        <w:t>АЗС, химические цеха, склады опасных материалов, нефтехимические объекты,</w:t>
      </w:r>
    </w:p>
    <w:p>
      <w:r>
        <w:t>лаборатории и другие объекты. Он эффективно обеспечивает безопасность персонала и предотвращает повреждение</w:t>
      </w:r>
    </w:p>
    <w:p>
      <w:r>
        <w:t>производственного оборудования. Изделие может обнаруживать различные газы в зависимости от типа датчика.</w:t>
      </w:r>
    </w:p>
    <w:p>
      <w:r>
        <w:t>Компактные размеры, простота в эксплуатации, удобство переноски и отличная виброустойчивость. Данное</w:t>
      </w:r>
    </w:p>
    <w:p>
      <w:r>
        <w:t>изделие использует технологию ЖК-дисплея с высоким разрешением и точечной матрицей, обеспечивая более наглядное и чёткое</w:t>
      </w:r>
    </w:p>
    <w:p>
      <w:r>
        <w:t>отображение.</w:t>
      </w:r>
    </w:p>
    <w:p>
      <w:r>
        <w:t>Сигнализатор обнаружения может использовать как принудительный отбор проб насосом, так и естественную диффузию. Чувствительный</w:t>
      </w:r>
    </w:p>
    <w:p>
      <w:r>
        <w:t>элемент представляет собой высококачественный датчик газа с отличной чувствительностью и превосходной повторяемостью;</w:t>
      </w:r>
    </w:p>
    <w:p>
      <w:r>
        <w:t>прибор управляется встроенным микрокомпьютером, что обеспечивает простоту эксплуатации, полный набор функций,</w:t>
      </w:r>
    </w:p>
    <w:p>
      <w:r>
        <w:t>высокую надёжность и различные адаптивные функции; его компактный и эстетичный</w:t>
      </w:r>
    </w:p>
    <w:p>
      <w:r>
        <w:t>портативный дизайн не только радует глаз, но и облегчает мобильное использование. Корпус</w:t>
      </w:r>
    </w:p>
    <w:p>
      <w:r>
        <w:t>детектор изготовлен из высокопрочного инженерного пластика в сочетании с противоскользящей резиной, что обеспечивает</w:t>
      </w:r>
    </w:p>
    <w:p>
      <w:r>
        <w:t>высокую прочность, удобство в руке и защиту от воды, пыли и взрыва.</w:t>
      </w:r>
    </w:p>
    <w:p>
      <w:r>
        <w:t>Он предназначен для зон 1 и 2, содержащих взрывоопасные газовые смеси категорий II A, II B и II</w:t>
      </w:r>
    </w:p>
    <w:p>
      <w:r>
        <w:t>C; для зон 21 и 22 применяются пыленепроницаемые оболочки.</w:t>
      </w:r>
    </w:p>
    <w:p>
      <w:r>
        <w:t>1.1 Нормативные ссылочные документы</w:t>
      </w:r>
    </w:p>
    <w:p>
      <w:r>
        <w:t>Проектирование, изготовление и проверка данного изделия должны соответствовать следующим</w:t>
      </w:r>
    </w:p>
    <w:p>
      <w:r>
        <w:t>национальным стандартам:</w:t>
      </w:r>
    </w:p>
    <w:p>
      <w:r>
        <w:t>GB/T 3836.1—2021 Взрывоопасные среды. Часть 1. Общие требования к оборудованию</w:t>
      </w:r>
    </w:p>
    <w:p>
      <w:r>
        <w:t>GB/T 3836.4—2021 Взрывоопасные среды. Часть 4. Оборудование, защищённое искробезопасной цепью "i"</w:t>
      </w:r>
    </w:p>
    <w:p>
      <w:r>
        <w:t>GB/T 4208—2017 Степени защиты оболочек (код IP)</w:t>
      </w:r>
    </w:p>
    <w:p>
      <w:r>
        <w:t>GB 12358—2024 Общие технические требования к газоанализаторам и сигнализаторам контроля воздушной среды</w:t>
      </w:r>
    </w:p>
    <w:p>
      <w:r>
        <w:t>на рабочих местах</w:t>
      </w:r>
    </w:p>
    <w:p>
      <w:r>
        <w:t>1.2 Термины изделия</w:t>
      </w:r>
    </w:p>
    <w:p>
      <w:r>
        <w:t>"LEL" — это нижний концентрационный предел распространения пламени. Это минимальная концентрация горючего газа в</w:t>
      </w:r>
    </w:p>
    <w:p>
      <w:r>
        <w:t>воздухе, при которой происходит взрыв при контакте с открытым пламенем или искрой; это значение называется нижним концентрационным пределом</w:t>
      </w:r>
    </w:p>
    <w:p>
      <w:r>
        <w:t>— сокращённо %LEL. По-английски: Lower Explosion Limited. Когда концентрация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16</w:t>
      </w:r>
    </w:p>
    <w:p>
      <w:r>
        <w:t>горючего газа в воздухе достигает нижнего концентрационного предела, говорят, что уровень взрывоопасности</w:t>
      </w:r>
    </w:p>
    <w:p>
      <w:r>
        <w:t>горючей среды в данном месте равен ста процентам, или 100% LEL.</w:t>
      </w:r>
    </w:p>
    <w:p>
      <w:r>
        <w:t>% VOL: объёмная доля газа.</w:t>
      </w:r>
    </w:p>
    <w:p>
      <w:r>
        <w:t>ppm: миллионная доля от объёмного содержания газа.</w:t>
      </w:r>
    </w:p>
    <w:p>
      <w:r>
        <w:t>µmol/mol (микромоль на моль) — единица количества вещества.</w:t>
      </w:r>
    </w:p>
    <w:p>
      <w:r>
        <w:t>Пересчёт: 1ppm = 1µmol/mol.</w:t>
      </w:r>
    </w:p>
    <w:p>
      <w:pPr>
        <w:pStyle w:val="Heading2"/>
      </w:pPr>
      <w:r>
        <w:rPr>
          <w:b/>
          <w:sz w:val="26"/>
        </w:rPr>
        <w:t>2. Основные технические показатели</w:t>
      </w:r>
    </w:p>
    <w:p>
      <w:r>
        <w:t>метан, кислород, угарный газ, сероводород</w:t>
      </w:r>
    </w:p>
    <w:p>
      <w:r>
        <w:t>Тип датчика Каталитический</w:t>
      </w:r>
    </w:p>
    <w:p>
      <w:r>
        <w:t>термокаталитического типа</w:t>
      </w:r>
    </w:p>
    <w:p>
      <w:r>
        <w:t>Электрохимический</w:t>
      </w:r>
    </w:p>
    <w:p>
      <w:r>
        <w:t>формула</w:t>
      </w:r>
    </w:p>
    <w:p>
      <w:r>
        <w:t>Электрохимический</w:t>
      </w:r>
    </w:p>
    <w:p>
      <w:r>
        <w:t>формула</w:t>
      </w:r>
    </w:p>
    <w:p>
      <w:r>
        <w:t>Электрохимический</w:t>
      </w:r>
    </w:p>
    <w:p>
      <w:r>
        <w:t>формула</w:t>
      </w:r>
    </w:p>
    <w:p>
      <w:r>
        <w:t>диапазон измерений</w:t>
      </w:r>
    </w:p>
    <w:p>
      <w:r>
        <w:t>диапазон</w:t>
      </w:r>
    </w:p>
    <w:p>
      <w:r>
        <w:t>（0～</w:t>
      </w:r>
    </w:p>
    <w:p>
      <w:r>
        <w:t>100）%LEL （0～30）% （0～1000）</w:t>
      </w:r>
    </w:p>
    <w:p>
      <w:r>
        <w:t>µmol/mol</w:t>
      </w:r>
    </w:p>
    <w:p>
      <w:r>
        <w:t>（0～100）</w:t>
      </w:r>
    </w:p>
    <w:p>
      <w:r>
        <w:t>µmol/mol</w:t>
      </w:r>
    </w:p>
    <w:p>
      <w:r>
        <w:t>Сигнализация 1-го уровня</w:t>
      </w:r>
    </w:p>
    <w:p>
      <w:r>
        <w:t>порог 20%LEL 19.5% 50µmol/mol 15µmol/mol</w:t>
      </w:r>
    </w:p>
    <w:p>
      <w:r>
        <w:t>Сигнализация 2-го уровня</w:t>
      </w:r>
    </w:p>
    <w:p>
      <w:r>
        <w:t>порог 50%LEL 23.5% 150µmol/mol 35µmol/mol</w:t>
      </w:r>
    </w:p>
    <w:p>
      <w:r>
        <w:t>погрешность показаний ±5%FS ±3%FS</w:t>
      </w:r>
    </w:p>
    <w:p>
      <w:r>
        <w:t>Абсолютная погрешность: ±5</w:t>
      </w:r>
    </w:p>
    <w:p>
      <w:r>
        <w:t>µmol/mol; относительная</w:t>
      </w:r>
    </w:p>
    <w:p>
      <w:r>
        <w:t>погрешность: ±10%; одного из</w:t>
      </w:r>
    </w:p>
    <w:p>
      <w:r>
        <w:t>вышеуказанных</w:t>
      </w:r>
    </w:p>
    <w:p>
      <w:r>
        <w:t>достаточно</w:t>
      </w:r>
    </w:p>
    <w:p>
      <w:r>
        <w:t>±2µmol/mol или ±</w:t>
      </w:r>
    </w:p>
    <w:p>
      <w:r>
        <w:t>10% (любое из</w:t>
      </w:r>
    </w:p>
    <w:p>
      <w:r>
        <w:t>них допустимо)</w:t>
      </w:r>
    </w:p>
    <w:p>
      <w:r>
        <w:t>Примечание: отображаются только подробные параметры четырёх стандартных газов, за</w:t>
      </w:r>
    </w:p>
    <w:p>
      <w:r>
        <w:t>остальными газами обратитесь к таблице параметров газов или в службу поддержки!</w:t>
      </w:r>
    </w:p>
    <w:p>
      <w:r>
        <w:t>Применимые газы: горючие/токсичные и вредные газы/кислород и др.</w:t>
      </w:r>
    </w:p>
    <w:p>
      <w:r>
        <w:t>Способ отбора проб: принудительный отбор насосом или естественная диффузия</w:t>
      </w:r>
    </w:p>
    <w:p>
      <w:r>
        <w:t>Способ отображения: ЖК-дисплей</w:t>
      </w:r>
    </w:p>
    <w:p>
      <w:r>
        <w:t>Время отклика: менее 30с</w:t>
      </w:r>
    </w:p>
    <w:p>
      <w:r>
        <w:t>Температура окружающей среды: -25℃~+55℃</w:t>
      </w:r>
    </w:p>
    <w:p>
      <w:r>
        <w:t>Относительная влажность: (20~93)%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16</w:t>
      </w:r>
    </w:p>
    <w:p>
      <w:r>
        <w:t>Напряжение электропитания: DC 3.7 В</w:t>
      </w:r>
    </w:p>
    <w:p>
      <w:r>
        <w:t>Ёмкость аккумулятора: литий-ионный аккумулятор 3000 мА·ч</w:t>
      </w:r>
    </w:p>
    <w:p>
      <w:r>
        <w:t>Время зарядки: &lt;5 ч</w:t>
      </w:r>
    </w:p>
    <w:p>
      <w:r>
        <w:t>Время работы: ≥8 ч (непрерывно)</w:t>
      </w:r>
    </w:p>
    <w:p>
      <w:r>
        <w:t>Маркировка взрывозащиты: Ex ia ⅡC T4 Ga; Ex ia ⅢC T200130℃Da</w:t>
      </w:r>
    </w:p>
    <w:p>
      <w:r>
        <w:t>Пределы давления: 86кПа~106кПа</w:t>
      </w:r>
    </w:p>
    <w:p>
      <w:r>
        <w:t>Масса изделия: примерно 265 г</w:t>
      </w:r>
    </w:p>
    <w:p>
      <w:r>
        <w:t>Размеры изделия: Д 168 мм x Ш 67 мм x В 61 мм</w:t>
      </w:r>
    </w:p>
    <w:p>
      <w:pPr>
        <w:pStyle w:val="Heading2"/>
      </w:pPr>
      <w:r>
        <w:rPr>
          <w:b/>
          <w:sz w:val="26"/>
        </w:rPr>
        <w:t>3. Функции изделия</w:t>
      </w:r>
    </w:p>
    <w:p>
      <w:r>
        <w:t>Возможно подключение к газоанализатору замкнутого пространства и портативному газоанализатору, поддерживается</w:t>
      </w:r>
    </w:p>
    <w:p>
      <w:r>
        <w:t>взаимное соединение однотипных приборов</w:t>
      </w:r>
    </w:p>
    <w:p>
      <w:r>
        <w:t>Поддержка передачи данных по 4G; поддержка позиционирования Beidou GPS (опция).</w:t>
      </w:r>
    </w:p>
    <w:p>
      <w:r>
        <w:t>Bluetooth, WiFi и другие способы беспроводной связи</w:t>
      </w:r>
    </w:p>
    <w:p>
      <w:r>
        <w:t>Магнитный зарядный разъём — удобнее в использовании</w:t>
      </w:r>
    </w:p>
    <w:p>
      <w:r>
        <w:t>Звуковая, световая и вибрационная сигнализация, сигнализация разряда аккумулятора, сигнализация неисправности; сигнализация падения, вызов помощи</w:t>
      </w:r>
    </w:p>
    <w:p>
      <w:r>
        <w:t>сигнализация, вызов помощи одной кнопкой</w:t>
      </w:r>
    </w:p>
    <w:p>
      <w:r>
        <w:t>Настройка нескольких режимов сигнализации: предупредительная сигнализация, аварийная сигнализация, TWA, STEL.</w:t>
      </w:r>
    </w:p>
    <w:p>
      <w:r>
        <w:t>Многоуровневая калибровка, автоматическое отслеживание нуля; возможно восстановление заводских настроек,</w:t>
      </w:r>
    </w:p>
    <w:p>
      <w:r>
        <w:t>автоматическое распознавание и предотвращение ошибок калибровки концентрации</w:t>
      </w:r>
    </w:p>
    <w:p>
      <w:r>
        <w:t>Переключение интерфейса между китайским и английским языками</w:t>
      </w:r>
    </w:p>
    <w:p>
      <w:r>
        <w:t>Свободное переключение единиц измерения</w:t>
      </w:r>
    </w:p>
    <w:p>
      <w:r>
        <w:t>Обеспечивается хранение 30 000 записей данных, интервал и режим архивации настраиваются</w:t>
      </w:r>
    </w:p>
    <w:p>
      <w:pPr>
        <w:pStyle w:val="Heading2"/>
      </w:pPr>
      <w:r>
        <w:rPr>
          <w:b/>
          <w:sz w:val="26"/>
        </w:rPr>
        <w:t>4. Описание функций и работы изделия</w:t>
      </w:r>
    </w:p>
    <w:p>
      <w:r>
        <w:t>4.1 Общий вид изделия и обозначение функций</w:t>
      </w:r>
    </w:p>
    <w:p>
      <w:r>
        <w:t>порядковый</w:t>
      </w:r>
    </w:p>
    <w:p>
      <w:r>
        <w:t>номер наименование</w:t>
      </w:r>
    </w:p>
    <w:p>
      <w:r>
        <w:t>1 Входной штуцер принудительного отбора проб</w:t>
      </w:r>
    </w:p>
    <w:p>
      <w:r>
        <w:t>2 Насадка пробоотборного насоса</w:t>
      </w:r>
    </w:p>
    <w:p>
      <w:r>
        <w:t>3 Светодиодный индикатор</w:t>
      </w:r>
    </w:p>
    <w:p>
      <w:r>
        <w:t>4 ЖК-дисплей</w:t>
      </w:r>
    </w:p>
    <w:p>
      <w:r>
        <w:t>5 Кнопка меню</w:t>
      </w:r>
    </w:p>
    <w:p>
      <w:r>
        <w:t>6 Кнопка питания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80387" cy="28322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80387" cy="2832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90700" cy="24305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430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1-1 рис. 1-2</w:t>
      </w:r>
    </w:p>
    <w:p>
      <w:r>
        <w:t>Изделие имеет два способа обнаружения:</w:t>
      </w:r>
    </w:p>
    <w:p>
      <w:r>
        <w:t>(1) Принудительный отбор насосом: как показано на рисунке 1-1, если изделие использует этот способ отбора проб, необходимо</w:t>
      </w:r>
    </w:p>
    <w:p>
      <w:r>
        <w:t>установить деталь 2, затянуть и завернуть винт, после чего воздух поступает через 1; при калибровке изделия</w:t>
      </w:r>
    </w:p>
    <w:p>
      <w:r>
        <w:t>воздух поступает через 1.</w:t>
      </w:r>
    </w:p>
    <w:p>
      <w:r>
        <w:t>(2) Естественная диффузия: как показано на рисунке 1-2, если изделие использует этот способ отбора проб,</w:t>
      </w:r>
    </w:p>
    <w:p>
      <w:r>
        <w:t>деталь 2 следует снять, а входом для воздуха служит 9; при калибровке изделия деталь 2 следует</w:t>
      </w:r>
    </w:p>
    <w:p>
      <w:r>
        <w:t>установить, а входом для воздуха служит 1.</w:t>
      </w:r>
    </w:p>
    <w:p>
      <w:r>
        <w:t>4.1.1 Описание кнопок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31848" cy="63553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31848" cy="6355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2</w:t>
      </w:r>
    </w:p>
    <w:p>
      <w:r>
        <w:t>описание функций кнопок</w:t>
      </w:r>
    </w:p>
    <w:p>
      <w:r>
        <w:t>Кнопка меню Кнопка меню/добавления/выбора/перелистывания влево выполняет разные функции в зависимости</w:t>
      </w:r>
    </w:p>
    <w:p>
      <w:r>
        <w:t>от подсказки на экране</w:t>
      </w:r>
    </w:p>
    <w:p>
      <w:r>
        <w:t>Кнопка питания</w:t>
      </w:r>
    </w:p>
    <w:p>
      <w:r>
        <w:t>Кнопка включения, подтверждения, включения питания, выключения питания; длительное нажатие — это</w:t>
      </w:r>
    </w:p>
    <w:p>
      <w:r>
        <w:t>кнопка возврата, короткое нажатие — кнопка подтверждения, перелистывание вправо; выполняет</w:t>
      </w:r>
    </w:p>
    <w:p>
      <w:r>
        <w:t>разные функции в зависимости от подсказки на экране</w:t>
      </w:r>
    </w:p>
    <w:p>
      <w:r>
        <w:t>(Примечание: длительное нажатие — кнопка выключения на главном экране, а длительное</w:t>
      </w:r>
    </w:p>
    <w:p>
      <w:r>
        <w:t>нажатие — кнопка возврата на других интерфейсах)</w:t>
      </w:r>
    </w:p>
    <w:p>
      <w:r>
        <w:t>4.1.2 Описание индикаторов</w:t>
      </w:r>
    </w:p>
    <w:p>
      <w:r>
        <w:t>Если изделие оснащено принудительным отбором проб, оно имеет четыре индикатора.</w:t>
      </w:r>
    </w:p>
    <w:p>
      <w:r>
        <w:t>Если изделие работает по принципу естественной диффузии, оно имеет два индикатора. Четыре или два</w:t>
      </w:r>
    </w:p>
    <w:p>
      <w:r>
        <w:t>7 Динамик</w:t>
      </w:r>
    </w:p>
    <w:p>
      <w:r>
        <w:t>8 Магнитный зарядный разъём</w:t>
      </w:r>
    </w:p>
    <w:p>
      <w:r>
        <w:t>9 Вход естественной диффузии</w:t>
      </w:r>
    </w:p>
    <w:p>
      <w:r>
        <w:t>10 Индикатор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16</w:t>
      </w:r>
    </w:p>
    <w:p>
      <w:r>
        <w:t>индикатора загораются или гаснут одновременно. Если индикатор зелёный, это означает, что</w:t>
      </w:r>
    </w:p>
    <w:p>
      <w:r>
        <w:t>прибор находится в нормальном режиме обнаружения; если индикатор жёлтый, это означает, что прибор находится в</w:t>
      </w:r>
    </w:p>
    <w:p>
      <w:r>
        <w:t>состоянии неисправности; если индикатор красный, это означает, что прибор находится в состоянии сигнализации.</w:t>
      </w:r>
    </w:p>
    <w:p>
      <w:r>
        <w:t>4.2 Главный экран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10739" cy="189883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0739" cy="1898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3</w:t>
      </w:r>
    </w:p>
    <w:p>
      <w:r>
        <w:t>Как показано на рисунке 3,</w:t>
      </w:r>
    </w:p>
    <w:p>
      <w:r>
        <w:t>текущий интерфейс отображает</w:t>
      </w:r>
    </w:p>
    <w:p>
      <w:r>
        <w:t>информацию по четырём обнаруживаемым газам.</w:t>
      </w:r>
    </w:p>
    <w:p>
      <w:r>
        <w:t>Нажатие кнопки питания позволяет</w:t>
      </w:r>
    </w:p>
    <w:p>
      <w:r>
        <w:t>перейти на страницу с подробной информацией об обнаруживаемом газе, как показано на рисунке 4. На этой странице</w:t>
      </w:r>
    </w:p>
    <w:p>
      <w:r>
        <w:t>отображаются название обнаруживаемого газа, его концентрация, исторический максимум концентрации газа,</w:t>
      </w:r>
    </w:p>
    <w:p>
      <w:r>
        <w:t>исторический минимум концентрации газа, среднесменная концентрация (TWA), кратковременный</w:t>
      </w:r>
    </w:p>
    <w:p>
      <w:r>
        <w:t>предел воздействия (STEL) и график концентрации. Нажатие кнопки меню или питания переключает</w:t>
      </w:r>
    </w:p>
    <w:p>
      <w:r>
        <w:t>страницы для просмотра подробной информации о других обнаруживаемых газах.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68195" cy="11563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8195" cy="1156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4</w:t>
      </w:r>
    </w:p>
    <w:p>
      <w:r>
        <w:t>4.3 Указания по включению</w:t>
      </w:r>
    </w:p>
    <w:p>
      <w:r>
        <w:t>В выключенном состоянии длительно нажмите кнопку питания и не отпускайте её. Индикатор</w:t>
      </w:r>
    </w:p>
    <w:p>
      <w:r>
        <w:t>загорится. После двух звуковых сигналов "би-би" на экране отобразится заставка включения. В этот момент</w:t>
      </w:r>
    </w:p>
    <w:p>
      <w:r>
        <w:t>отпустите кнопку, и после самодиагностики и</w:t>
      </w:r>
    </w:p>
    <w:p>
      <w:r>
        <w:t>прогрева система перейдёт на главный экран.</w:t>
      </w:r>
    </w:p>
    <w:p>
      <w:r>
        <w:t>порядковый</w:t>
      </w:r>
    </w:p>
    <w:p>
      <w:r>
        <w:t>номер наименование порядковый</w:t>
      </w:r>
    </w:p>
    <w:p>
      <w:r>
        <w:t>номер наименование</w:t>
      </w:r>
    </w:p>
    <w:p>
      <w:r>
        <w:t>1 текущее время 7 текущий остаток</w:t>
      </w:r>
    </w:p>
    <w:p>
      <w:r>
        <w:t>заряда</w:t>
      </w:r>
    </w:p>
    <w:p>
      <w:r>
        <w:t>2 SOS вызов</w:t>
      </w:r>
    </w:p>
    <w:p>
      <w:r>
        <w:t>помощи 8 название газа для</w:t>
      </w:r>
    </w:p>
    <w:p>
      <w:r>
        <w:t>газов</w:t>
      </w:r>
    </w:p>
    <w:p>
      <w:r>
        <w:t>3 фиксированное местоположение 9 измеряемый газ</w:t>
      </w:r>
    </w:p>
    <w:p>
      <w:r>
        <w:t>концентрация</w:t>
      </w:r>
    </w:p>
    <w:p>
      <w:r>
        <w:t>4 Bluetooth 10 единица измерения газа</w:t>
      </w:r>
    </w:p>
    <w:p>
      <w:r>
        <w:t>концентрация</w:t>
      </w:r>
    </w:p>
    <w:p>
      <w:r>
        <w:t>5 WiFi 11 символ переключателя насоса</w:t>
      </w:r>
    </w:p>
    <w:p>
      <w:r>
        <w:t>6 4G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16</w:t>
      </w:r>
    </w:p>
    <w:p>
      <w:r>
        <w:t>4.4 Указания по выключению</w:t>
      </w:r>
    </w:p>
    <w:p>
      <w:r>
        <w:t>На главном экране длительно нажмите кнопку питания и не отпускайте её. На экране</w:t>
      </w:r>
    </w:p>
    <w:p>
      <w:r>
        <w:t>отобразится запрос "Подтвердите выключение?". В этот момент отпустите</w:t>
      </w:r>
    </w:p>
    <w:p>
      <w:r>
        <w:t>кнопку; нажмите кнопку меню, чтобы отменить выключение, нажмите кнопку питания, чтобы подтвердить</w:t>
      </w:r>
    </w:p>
    <w:p>
      <w:r>
        <w:t>выключение; экран погаснет после двух коротких звуковых сигналов "би-би", после чего система</w:t>
      </w:r>
    </w:p>
    <w:p>
      <w:r>
        <w:t>выключится.</w:t>
      </w:r>
    </w:p>
    <w:p>
      <w:r>
        <w:t>4.5 Список меню</w:t>
      </w:r>
    </w:p>
    <w:p>
      <w:r>
        <w:t>На главном экране коротко нажмите кнопку питания, чтобы вызвать экран ввода пароля,</w:t>
      </w:r>
    </w:p>
    <w:p>
      <w:r>
        <w:t>как показано на рисунке 5. При этом жёлтый курсор находится на первой цифре, что означает, что</w:t>
      </w:r>
    </w:p>
    <w:p>
      <w:r>
        <w:t>первую цифру можно изменить. Начальный пароль — "1111". С помощью кнопки меню увеличивайте</w:t>
      </w:r>
    </w:p>
    <w:p>
      <w:r>
        <w:t>цифры, а кнопкой питания подтверждайте. Введите "1111" для входа в список меню. Коротко нажмите</w:t>
      </w:r>
    </w:p>
    <w:p>
      <w:r>
        <w:t>кнопку меню, чтобы увеличить первую цифру до "1" (допускается только увеличение), как показано на рисунке 6.</w:t>
      </w:r>
    </w:p>
    <w:p>
      <w:r>
        <w:t>Коротко нажмите кнопку питания для подтверждения — жёлтый курсор переместится на вторую цифру.</w:t>
      </w:r>
    </w:p>
    <w:p>
      <w:r>
        <w:t>Коротко нажмите кнопку меню, чтобы изменить вторую цифру на "1"; продолжайте таким образом, пока все</w:t>
      </w:r>
    </w:p>
    <w:p>
      <w:r>
        <w:t>четыре цифры не станут "1", как показано на рисунке 7. Коротко нажмите кнопку питания для завершения ввода, и</w:t>
      </w:r>
    </w:p>
    <w:p>
      <w:r>
        <w:t>система перейдёт в главное меню, как показано на рисунке 8. Список меню включает:</w:t>
      </w:r>
    </w:p>
    <w:p>
      <w:r>
        <w:t>Настройки каналов, Настройки времени, Системные настройки, Настройки передачи данных, Настройки нуля, Калибровка,</w:t>
      </w:r>
    </w:p>
    <w:p>
      <w:r>
        <w:t>Записи сигнализаций, Исторические записи, Сброс к заводским настройкам, BT&amp;WiFi, GNSS.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00200" cy="117209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72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68196" cy="117302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68196" cy="117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5 Рис. 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75815" cy="117250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5815" cy="11725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92579" cy="117260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2579" cy="11726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7 Рис. 8</w:t>
      </w:r>
    </w:p>
    <w:p>
      <w:r>
        <w:t>4.5.1 Настройки каналов</w:t>
      </w:r>
    </w:p>
    <w:p>
      <w:r>
        <w:t>В главном меню с помощью кнопки меню выберите пункт меню "Настройки каналов"</w:t>
      </w:r>
    </w:p>
    <w:p>
      <w:r>
        <w:t>и коротко нажмите кнопку питания, чтобы войти в интерфейс настройки каналов, как показано на</w:t>
      </w:r>
    </w:p>
    <w:p>
      <w:r>
        <w:t>рисунке 9. В этом интерфейсе пользователь может задать название газа, единицу измерения газа, число знаков</w:t>
      </w:r>
    </w:p>
    <w:p>
      <w:r>
        <w:t>после запятой для значения концентрации газа, диапазон, сигнализацию 1 и сигнализацию 2 для каждого канала. Коротко нажмите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16</w:t>
      </w:r>
    </w:p>
    <w:p>
      <w:r>
        <w:t>кнопку питания, чтобы подтвердить выбор канала, затем с помощью кнопки меню</w:t>
      </w:r>
    </w:p>
    <w:p>
      <w:r>
        <w:t>выберите параметры, которые нужно изменить, как показано на рисунке 10, и нажмите кнопку</w:t>
      </w:r>
    </w:p>
    <w:p>
      <w:r>
        <w:t>питания, чтобы подтвердить изменение этих параметров.</w:t>
      </w:r>
    </w:p>
    <w:p>
      <w:r>
        <w:t>При изменении параметров с раскрывающимися стрелками нажмите кнопку питания, чтобы вызвать список вариантов, как</w:t>
      </w:r>
    </w:p>
    <w:p>
      <w:r>
        <w:t>показано на рисунке 11; выберите кнопкой меню, подтвердите выбор кнопкой питания. При изменении</w:t>
      </w:r>
    </w:p>
    <w:p>
      <w:r>
        <w:t>параметров без раскрывающихся стрелок нажмите кнопку питания, чтобы подтвердить изменение, затем снова нажмите</w:t>
      </w:r>
    </w:p>
    <w:p>
      <w:r>
        <w:t>кнопку питания, чтобы вызвать интерфейс "Введите ×××", как показано на рисунках 12 и 13. С помощью кнопок меню и</w:t>
      </w:r>
    </w:p>
    <w:p>
      <w:r>
        <w:t>питания в комбинации введите параметры, которые нужно изменить, и в завершение</w:t>
      </w:r>
    </w:p>
    <w:p>
      <w:r>
        <w:t>подтвердите изменение нажатием кнопки питания.</w:t>
      </w:r>
    </w:p>
    <w:p>
      <w:r>
        <w:t>После настройки параметров выберите "Сохранить" и нажмите кнопку питания для подтверждения сохранения; если вы не</w:t>
      </w:r>
    </w:p>
    <w:p>
      <w:r>
        <w:t>хотите сохранять это изменение, выберите "Отмена" и нажмите кнопку питания для подтверждения отмены</w:t>
      </w:r>
    </w:p>
    <w:p>
      <w:r>
        <w:t>сохранения, как показано на рисунке 14.</w:t>
      </w:r>
    </w:p>
    <w:p>
      <w:r>
        <w:t>После завершения настройки меню согласно вышеописанным шагам система автоматически</w:t>
      </w:r>
    </w:p>
    <w:p>
      <w:r>
        <w:t>вернётся в главное меню; если вы не хотите продолжать изменение на определённом экране меню,</w:t>
      </w:r>
    </w:p>
    <w:p>
      <w:r>
        <w:t>длительно нажмите кнопку питания — система также автоматически вернётся в главное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91055" cy="117148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1055" cy="11714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51432" cy="117293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1432" cy="11729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9 Рис. 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54480" cy="117209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72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89532" cy="117342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9532" cy="11734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11 Рис. 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46860" cy="11726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172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65147" cy="117074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65147" cy="117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13 Рис. 14</w:t>
      </w:r>
    </w:p>
    <w:p>
      <w:r>
        <w:t>4.5.2 Настройки времени</w:t>
      </w:r>
    </w:p>
    <w:p>
      <w:r>
        <w:t>В главном меню с помощью кнопки меню выберите пункт меню "Настройки времени"</w:t>
      </w:r>
    </w:p>
    <w:p>
      <w:r>
        <w:t>и коротко нажмите кнопку питания, чтобы войти в интерфейс настройки времени, как показано на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16</w:t>
      </w:r>
    </w:p>
    <w:p>
      <w:r>
        <w:t>рисунке 15. В этом интерфейсе пользователь может задать значения года, месяца, дня, часа, минуты и секунды.</w:t>
      </w:r>
    </w:p>
    <w:p>
      <w:r>
        <w:t>После изменения значения "секунды" появится запрос о необходимости сохранить настройки. Нажмите</w:t>
      </w:r>
    </w:p>
    <w:p>
      <w:r>
        <w:t>кнопку меню, чтобы отменить сохранение, и нажмите кнопку питания, чтобы сохранить настройки.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88007" cy="117229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8007" cy="11722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15</w:t>
      </w:r>
    </w:p>
    <w:p>
      <w:r>
        <w:t>4.5.3 Системные настройки</w:t>
      </w:r>
    </w:p>
    <w:p>
      <w:r>
        <w:t>В главном меню выберите пункт меню "Системные настройки" с помощью кнопки</w:t>
      </w:r>
    </w:p>
    <w:p>
      <w:r>
        <w:t>меню и коротко нажмите кнопку питания, чтобы войти в интерфейс системных настроек, как показано на</w:t>
      </w:r>
    </w:p>
    <w:p>
      <w:r>
        <w:t>рисунке 16.</w:t>
      </w:r>
    </w:p>
    <w:p>
      <w:r>
        <w:t>(1) Настройка канала: включение или выключение определённого канала. Нажмите кнопку питания, чтобы подтвердить эту</w:t>
      </w:r>
    </w:p>
    <w:p>
      <w:r>
        <w:t>настройку; текущий настраиваемый пункт станет сплошным цветным блоком, как показано на рисунке 17. Нажмите</w:t>
      </w:r>
    </w:p>
    <w:p>
      <w:r>
        <w:t>кнопку меню, чтобы выбрать канал, который нужно изменить, затем нажмите кнопку питания, чтобы включить или</w:t>
      </w:r>
    </w:p>
    <w:p>
      <w:r>
        <w:t>выключить этот канал, как показано на рисунках 18 и 19. После завершения этой настройки удерживайте</w:t>
      </w:r>
    </w:p>
    <w:p>
      <w:r>
        <w:t>кнопку питания, пока сплошной цветной блок текущего настраиваемого пункта не станет пустым блоком,</w:t>
      </w:r>
    </w:p>
    <w:p>
      <w:r>
        <w:t>после чего можно продолжать нажимать кнопку меню для выбора других пунктов и дальнейшей настройки.</w:t>
      </w:r>
    </w:p>
    <w:p>
      <w:r>
        <w:t>(2) Установка языка — китайский или английский.</w:t>
      </w:r>
    </w:p>
    <w:p>
      <w:r>
        <w:t>(3) Настройка яркости: регулировка яркости подсветки для увеличения или уменьшения яркости экрана.</w:t>
      </w:r>
    </w:p>
    <w:p>
      <w:r>
        <w:t>Нажмите кнопку питания для подтверждения этой настройки. Короткое нажатие кнопки меню увеличивает</w:t>
      </w:r>
    </w:p>
    <w:p>
      <w:r>
        <w:t>значение яркости на 1, а длительное нажатие кнопки меню непрерывно увеличивает значение яркости</w:t>
      </w:r>
    </w:p>
    <w:p>
      <w:r>
        <w:t>до достижения 100%, после чего увеличение снова начинается с 10%.</w:t>
      </w:r>
    </w:p>
    <w:p>
      <w:r>
        <w:t>(4) Настройка режима: выбор рабочего режима —— принудительный отбор насосом или диффузия. Этот режим не</w:t>
      </w:r>
    </w:p>
    <w:p>
      <w:r>
        <w:t>требует настройки пользователем. Система выберет его автоматически в соответствии с фактическим рабочим</w:t>
      </w:r>
    </w:p>
    <w:p>
      <w:r>
        <w:t>режимом устройства.</w:t>
      </w:r>
    </w:p>
    <w:p>
      <w:r>
        <w:t>(5) Настройка номера: задайте номер текущего изделия.</w:t>
      </w:r>
    </w:p>
    <w:p>
      <w:r>
        <w:t>(6) Настройка периода передачи данных. Задайте частоту, с которой устройство передаёт данные в облачную</w:t>
      </w:r>
    </w:p>
    <w:p>
      <w:r>
        <w:t>платформу IoT. Интервал передачи можно настроить в диапазоне от 5 секунд до 60 секунд.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27048" cy="117337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7048" cy="1173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49908" cy="11717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9908" cy="1171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16 Рис. 17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49907" cy="11717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49907" cy="1171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42288" cy="117230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42288" cy="1172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18 Рис. 19</w:t>
      </w:r>
    </w:p>
    <w:p>
      <w:r>
        <w:t>4.5.4 Настройки передачи данных (опция)</w:t>
      </w:r>
    </w:p>
    <w:p>
      <w:r>
        <w:t>В главном меню выберите пункт "Настройки передачи данных" кнопкой меню и коротко нажмите кнопку</w:t>
      </w:r>
    </w:p>
    <w:p>
      <w:r>
        <w:t>питания, чтобы войти в интерфейс настроек передачи данных, как показано на рисунке 20. В этом интерфейсе</w:t>
      </w:r>
    </w:p>
    <w:p>
      <w:r>
        <w:t>можно просмотреть QR-код передачи данных по 4G и SN-номер, а также передать данные обнаружения в облачную</w:t>
      </w:r>
    </w:p>
    <w:p>
      <w:r>
        <w:t>платформу Zhihui.</w:t>
      </w:r>
    </w:p>
    <w:p>
      <w:r>
        <w:t>Порядок работы с облачной платформой Wisdom Cloud приведён ниже:</w:t>
      </w:r>
    </w:p>
    <w:p>
      <w:r>
        <w:t>(1) Просмотр возможен как на компьютере, так и на мобильном телефоне. Здесь мы в основном опишем</w:t>
      </w:r>
    </w:p>
    <w:p>
      <w:r>
        <w:t>способ работы на компьютере. Установочный пакет приложения и код мини-программы WeChat</w:t>
      </w:r>
    </w:p>
    <w:p>
      <w:r>
        <w:t>для мобильного телефона размещены на задней обложке. Отсканируйте код, чтобы скачать и просмотреть. Способ</w:t>
      </w:r>
    </w:p>
    <w:p>
      <w:r>
        <w:t>работы одинаков. Откройте на компьютере адрес https://www.zhihuiyun-iot.com,</w:t>
      </w:r>
    </w:p>
    <w:p>
      <w:r>
        <w:t>чтобы перейти на экран входа в систему.</w:t>
      </w:r>
    </w:p>
    <w:p>
      <w:r>
        <w:t>(2) Для первого входа в систему необходимо зарегистрировать учётные данные.</w:t>
      </w:r>
    </w:p>
    <w:p>
      <w:r>
        <w:t>Нажмите (Регистрация аккаунта) — произойдёт переход на экран регистрации. Зарегистрируйтесь согласно</w:t>
      </w:r>
    </w:p>
    <w:p>
      <w:r>
        <w:t>подсказкам.</w:t>
      </w:r>
    </w:p>
    <w:p>
      <w:r>
        <w:t>(3) Войдя на платформу, выберите "Умная безопасность" —— "Портативный газоанализатор" и</w:t>
      </w:r>
    </w:p>
    <w:p>
      <w:r>
        <w:t>нажмите, чтобы войти в интерфейс мониторинга газоанализатора.</w:t>
      </w:r>
    </w:p>
    <w:p>
      <w:r>
        <w:t>(4) Нажмите "Управление устройствами" — — "Добавить устройство", заполните информацию об устройстве согласно</w:t>
      </w:r>
    </w:p>
    <w:p>
      <w:r>
        <w:t>требованиям: введите "модель устройства", "серийный номер устройства (SN)", "Примечание" и "место</w:t>
      </w:r>
    </w:p>
    <w:p>
      <w:r>
        <w:t>установки"; нажмите "Далее", заполните информацию для уведомлений и нажмите "Готово".</w:t>
      </w:r>
    </w:p>
    <w:p>
      <w:r>
        <w:t>(5) После успешного добавления нажмите "Мониторинг данных", чтобы просмотреть данные мониторинга в реальном времени и</w:t>
      </w:r>
    </w:p>
    <w:p>
      <w:r>
        <w:t>исторические данные устройства.</w:t>
      </w:r>
    </w:p>
    <w:p>
      <w:r>
        <w:t>(6) Нажмите "Управление сигнализациями", чтобы просмотреть информацию о сигнализациях, список нарядов и мои наряды</w:t>
      </w:r>
    </w:p>
    <w:p>
      <w:r>
        <w:t>за определённый период времени.</w:t>
      </w:r>
    </w:p>
    <w:p>
      <w:r>
        <w:t>(7) Нажмите "Управление уведомлениями", чтобы перенастроить или удалить ранее добавленную информацию</w:t>
      </w:r>
    </w:p>
    <w:p>
      <w:r>
        <w:t>для уведомлений.</w:t>
      </w:r>
    </w:p>
    <w:p>
      <w:r>
        <w:t>(8) Нажмите "Отчёты по данным", чтобы систематически просматривать статистику или экспортировать статистические отчёты.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37715" cy="117198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37715" cy="1171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54480" cy="117209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72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36192" cy="1170827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1170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20 Рис. 21 Рис. 22</w:t>
      </w:r>
    </w:p>
    <w:p>
      <w:r>
        <w:t>4.5.5 Настройка нуля</w:t>
      </w:r>
    </w:p>
    <w:p>
      <w:r>
        <w:t>В главном меню с помощью кнопки меню выберите пункт меню "Настройка нуля"</w:t>
      </w:r>
    </w:p>
    <w:p>
      <w:r>
        <w:t>и коротко нажмите кнопку питания, чтобы войти в интерфейс настройки нуля, как</w:t>
      </w:r>
    </w:p>
    <w:p>
      <w:r>
        <w:t>показано на рисунке 21. В этом интерфейсе отображаются канал газа и название газа, текущее нулевое значение АЦП,</w:t>
      </w:r>
    </w:p>
    <w:p>
      <w:r>
        <w:t>исторические нулевые значения и график. Выберите канал газа, для которого нужно выполнить</w:t>
      </w:r>
    </w:p>
    <w:p>
      <w:r>
        <w:t>подстройку нуля. Как только текущее значение стабилизируется, коротко нажмите кнопку питания, чтобы</w:t>
      </w:r>
    </w:p>
    <w:p>
      <w:r>
        <w:t>вызвать запрос о сохранении настроек, как показано на рисунке 22. Нажмите кнопку меню, чтобы</w:t>
      </w:r>
    </w:p>
    <w:p>
      <w:r>
        <w:t>отменить сохранение; нажмите кнопку питания, чтобы сохранить и завершить подстройку нуля.</w:t>
      </w:r>
    </w:p>
    <w:p>
      <w:r>
        <w:t>4.5.6 Калибровка</w:t>
      </w:r>
    </w:p>
    <w:p>
      <w:r>
        <w:t>В главном меню с помощью кнопки меню выберите пункт меню "Калибровка"</w:t>
      </w:r>
    </w:p>
    <w:p>
      <w:r>
        <w:t>и коротко нажмите кнопку питания, чтобы войти в интерфейс калибровки, как показано на рисунке 23.</w:t>
      </w:r>
    </w:p>
    <w:p>
      <w:r>
        <w:t>С помощью кнопки меню выберите канал газа, который нужно откалибровать, и кнопкой</w:t>
      </w:r>
    </w:p>
    <w:p>
      <w:r>
        <w:t>питания подтвердите выбор, как показано на рисунке 24. Нажмите кнопку меню, чтобы</w:t>
      </w:r>
    </w:p>
    <w:p>
      <w:r>
        <w:t>выбрать "Изменить", и кнопкой питания подтвердите. Система отобразит экран "Введите</w:t>
      </w:r>
    </w:p>
    <w:p>
      <w:r>
        <w:t>значение поверочной газовой смеси", как показано на рисунке 25, где можно ввести значение</w:t>
      </w:r>
    </w:p>
    <w:p>
      <w:r>
        <w:t>поверочной газовой смеси. После завершения изменения подайте поверочную газовую смесь. Как только данные стабилизируются,</w:t>
      </w:r>
    </w:p>
    <w:p>
      <w:r>
        <w:t>выберите "Калибровать". Коротко нажмите кнопку питания, чтобы отобразить запрос о необходимости сохранить</w:t>
      </w:r>
    </w:p>
    <w:p>
      <w:r>
        <w:t>изменения, как показано на рисунке 26. Кнопкой меню отмените сохранение; кнопкой</w:t>
      </w:r>
    </w:p>
    <w:p>
      <w:r>
        <w:t>питания сохраните и завершите калибровку.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54480" cy="117209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72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74291" cy="117137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74291" cy="1171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23 Рис. 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72768" cy="117333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72768" cy="11733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84960" cy="117312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173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25 Рис. 26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16</w:t>
      </w:r>
    </w:p>
    <w:p>
      <w:r>
        <w:t>4.5.7 Запись сигнализаций</w:t>
      </w:r>
    </w:p>
    <w:p>
      <w:r>
        <w:t>В главном меню с помощью кнопки меню выберите пункт меню "Запись сигнализаций"</w:t>
      </w:r>
    </w:p>
    <w:p>
      <w:r>
        <w:t>и коротко нажмите кнопку питания, чтобы войти в интерфейс записей сигнализаций, как показано на</w:t>
      </w:r>
    </w:p>
    <w:p>
      <w:r>
        <w:t>рисунке 27. В этом интерфейсе пользователь может просмотреть исторические записи сигнализаций, где отображаются дата сигнализации,</w:t>
      </w:r>
    </w:p>
    <w:p>
      <w:r>
        <w:t>время сигнализации, название газа, состояние сигнализации, концентрация газа в момент сигнализации, а также текущая</w:t>
      </w:r>
    </w:p>
    <w:p>
      <w:r>
        <w:t>страница/общее число страниц. Нажатие кнопки меню или питания позволяет перелистывать</w:t>
      </w:r>
    </w:p>
    <w:p>
      <w:r>
        <w:t>страницы, как показано на рисунке 28. Длительное нажатие кнопки питания возвращает в главное</w:t>
      </w:r>
    </w:p>
    <w:p>
      <w:r>
        <w:t>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56003" cy="1170743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56003" cy="1170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56004" cy="1170743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56004" cy="1170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74291" cy="1171372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74291" cy="1171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27 Рис. 28 Рис. 29</w:t>
      </w:r>
    </w:p>
    <w:p>
      <w:r>
        <w:t>4.5.8 Исторические записи</w:t>
      </w:r>
    </w:p>
    <w:p>
      <w:r>
        <w:t>В главном меню с помощью кнопки меню выберите пункт меню "История",</w:t>
      </w:r>
    </w:p>
    <w:p>
      <w:r>
        <w:t>затем коротко нажмите кнопку питания, чтобы войти в интерфейс истории, как показано на рисунке 29. В этом</w:t>
      </w:r>
    </w:p>
    <w:p>
      <w:r>
        <w:t>интерфейсе отображаются текущие дата и время, а также название газа и его текущая концентрация.</w:t>
      </w:r>
    </w:p>
    <w:p>
      <w:r>
        <w:t>Под рисунком 29 значение "1982/1982" означает "текущая страница / общее число страниц истории". Коротко нажмите</w:t>
      </w:r>
    </w:p>
    <w:p>
      <w:r>
        <w:t>кнопку меню или питания для перелистывания страниц при просмотре.</w:t>
      </w:r>
    </w:p>
    <w:p>
      <w:r>
        <w:t>4.5.9 Восстановление заводских настроек</w:t>
      </w:r>
    </w:p>
    <w:p>
      <w:r>
        <w:t>В главном меню выберите пункт меню "Восстановление заводских настроек" с помощью кнопки</w:t>
      </w:r>
    </w:p>
    <w:p>
      <w:r>
        <w:t>меню, коротко нажмите кнопку питания и введите пароль 5656 для восстановления заводских настроек.</w:t>
      </w:r>
    </w:p>
    <w:p>
      <w:r>
        <w:t>4.5.10 BT&amp;WiFi</w:t>
      </w:r>
    </w:p>
    <w:p>
      <w:r>
        <w:t>В главном меню с помощью кнопки меню выберите пункт меню "BT&amp;WiFi",</w:t>
      </w:r>
    </w:p>
    <w:p>
      <w:r>
        <w:t>и коротко нажмите кнопку питания, чтобы войти в интерфейс BT&amp;WiFi. В этом интерфейсе отображаются</w:t>
      </w:r>
    </w:p>
    <w:p>
      <w:r>
        <w:t>состояние включения/выключения и информация о Bluetooth и WiFi, как показано на рисунке 30. При этом оба</w:t>
      </w:r>
    </w:p>
    <w:p>
      <w:r>
        <w:t>Bluetooth и WiFi выключены. Короткое нажатие кнопки питания переключает Bluetooth с выключенного состояния на</w:t>
      </w:r>
    </w:p>
    <w:p>
      <w:r>
        <w:t>включённое, как показано на рисунке 31. Повторное нажатие кнопки питания переключает Bluetooth с включённого состояния на</w:t>
      </w:r>
    </w:p>
    <w:p>
      <w:r>
        <w:t>выключенное. Нажмите кнопку меню, и оранжевая рамка переместится к значку переключателя после WiFi.</w:t>
      </w:r>
    </w:p>
    <w:p>
      <w:r>
        <w:t>Включить или отключить WiFi можно тем же способом. После внесения изменений длительно нажмите кнопку</w:t>
      </w:r>
    </w:p>
    <w:p>
      <w:r>
        <w:t>питания, чтобы вызвать запрос о сохранении интерфейса. Нажмите кнопку меню, чтобы</w:t>
      </w:r>
    </w:p>
    <w:p>
      <w:r>
        <w:t>отменить сохранение; нажмите кнопку питания, чтобы сохранить настройки. (Примечание: Bluetooth и Wi-Fi нельзя</w:t>
      </w:r>
    </w:p>
    <w:p>
      <w:r>
        <w:t>включить одновременно.)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92580" cy="117260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172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91055" cy="1171482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91055" cy="11714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49907" cy="117178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49907" cy="1171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30 Рис. 31 Рис. 32</w:t>
      </w:r>
    </w:p>
    <w:p>
      <w:r>
        <w:t>4.5.11 GNSS</w:t>
      </w:r>
    </w:p>
    <w:p>
      <w:r>
        <w:t>В главном меню выберите пункт меню "GNSS" с помощью кнопки меню и</w:t>
      </w:r>
    </w:p>
    <w:p>
      <w:r>
        <w:t>коротко нажмите кнопку питания, чтобы войти в интерфейс GNSS. В этом интерфейсе можно определить</w:t>
      </w:r>
    </w:p>
    <w:p>
      <w:r>
        <w:t>текущее местоположение устройства и увидеть его широту, долготу, высоту, скорость и другие параметры, как</w:t>
      </w:r>
    </w:p>
    <w:p>
      <w:r>
        <w:t>показано на рисунке 32.</w:t>
      </w:r>
    </w:p>
    <w:p>
      <w:r>
        <w:t>Примечание: при недостаточном заряде аккумулятора индикатор батареи будет мигать</w:t>
      </w:r>
    </w:p>
    <w:p>
      <w:r>
        <w:t>с перерывами. Выключите устройство и своевременно зарядите его! Во время зарядки на экране</w:t>
      </w:r>
    </w:p>
    <w:p>
      <w:r>
        <w:t>отображается "Зарядка"; по завершении зарядки на экране отображается "Зарядка</w:t>
      </w:r>
    </w:p>
    <w:p>
      <w:r>
        <w:t>завершена".</w:t>
      </w:r>
    </w:p>
    <w:p>
      <w:r>
        <w:t>4.6 Подключение Bluetooth</w:t>
      </w:r>
    </w:p>
    <w:p>
      <w:r>
        <w:t>Пользователь может просматривать данные обнаружения изделия в реальном времени через мобильное приложение. Сначала</w:t>
      </w:r>
    </w:p>
    <w:p>
      <w:r>
        <w:t>согласно инструкции в п. 4.5.10 включите Bluetooth устройства. Затем загрузите</w:t>
      </w:r>
    </w:p>
    <w:p>
      <w:r>
        <w:t>специальное приложение на телефон и включите Bluetooth и службы определения местоположения для его использования. Откройте мобильное</w:t>
      </w:r>
    </w:p>
    <w:p>
      <w:r>
        <w:t>приложение, и в нижней части отобразятся доступные устройства, как показано на рисунке 33. Выберите устройство, к</w:t>
      </w:r>
    </w:p>
    <w:p>
      <w:r>
        <w:t>которому хотите подключиться, и оно отобразится в разделе "Подключённые устройства", как показано на рисунке 34. Нажмите</w:t>
      </w:r>
    </w:p>
    <w:p>
      <w:r>
        <w:t>на устройство, и появится всплывающее окно, как показано на рисунке 35. Нажмите "Данные измерений", чтобы</w:t>
      </w:r>
    </w:p>
    <w:p>
      <w:r>
        <w:t>перейти в интерфейс данных в реальном времени, где отображается информация, такая как название устройства, текущий</w:t>
      </w:r>
    </w:p>
    <w:p>
      <w:r>
        <w:t>уровень заряда аккумулятора, названия газов по каждому каналу, концентрация газа, единицы измерения и состояние, как показано на рисунке</w:t>
      </w:r>
    </w:p>
    <w:p>
      <w:r>
        <w:t>36. Также можно сразу нажать "Данные в реальном времени", чтобы перейти в интерфейс данных в реальном времени. Нажмите "Сменить</w:t>
      </w:r>
    </w:p>
    <w:p>
      <w:r>
        <w:t>язык" для переключения между китайским и английским.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 / 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39596" cy="282896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9596" cy="2828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33499" cy="2824858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499" cy="28248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33500" cy="2824861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8248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28927" cy="282397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28927" cy="2823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33 Рис. 34 Рис. 35 Рис. 36</w:t>
      </w:r>
    </w:p>
    <w:p>
      <w:r>
        <w:t>4.7 Связь по WiFi</w:t>
      </w:r>
    </w:p>
    <w:p>
      <w:r>
        <w:t>Порядок включения соединения WiFi приведён ниже: (1) Подготовка мобильного телефона: загрузите специальное приложение на мобильный телефон и подключите телефон к WiFi.</w:t>
      </w:r>
    </w:p>
    <w:p>
      <w:r>
        <w:t>(2) Включение WiFi устройства: включите WiFi устройства согласно инструкции в п. 4.5.10.</w:t>
      </w:r>
    </w:p>
    <w:p>
      <w:r>
        <w:t>(3) Настройка сети WiFi устройства: после включения устройства и перехода в состояние настройки WiFi откройте специальное приложение, загруженное на телефон, как показано на рисунке 37, нажмите "EspTouch", введите в поле "Пароль" пароль от WiFi, к которому подключён телефон, как показано на рисунке 38, нажмите "Подтвердить", подождите немного, и телефон отобразит "EspTouch Complete", как показано на рисунке 39. В строке состояния в верхней части экрана устройства появится значок WiFi, что означает успешное завершение настройки сети WiFi.</w:t>
      </w:r>
    </w:p>
    <w:p>
      <w:r>
        <w:t>(4) Просмотр данных на облачной платформе Zhihui: данные обнаружения этого устройства в реальном времени можно просмотреть на облачной платформе Zhihui.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37715" cy="791638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37715" cy="7916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79347" cy="186147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79347" cy="1861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88491" cy="1899734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88491" cy="1899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37 Рис. 38 Рис. 39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 / 16</w:t>
      </w:r>
    </w:p>
    <w:p>
      <w:r>
        <w:t>4.8 Функция сигнализации падения</w:t>
      </w:r>
    </w:p>
    <w:p>
      <w:r>
        <w:t>Изделие имеет функцию сигнализации падения. При падении изделие подаёт сигнал SOS</w:t>
      </w:r>
    </w:p>
    <w:p>
      <w:r>
        <w:t>о помощи, как показано на рисунке 40. Нажмите кнопку меню или питания, чтобы отменить сигнализацию.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65148" cy="1170747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65148" cy="117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Рис. 40</w:t>
      </w:r>
    </w:p>
    <w:p>
      <w:r>
        <w:t>4.9 Функция сигнала бедствия SOS</w:t>
      </w:r>
    </w:p>
    <w:p>
      <w:r>
        <w:t>Изделие имеет функцию сигнала бедствия SOS. Длительно нажмите кнопку меню, чтобы подать сигнал бедствия SOS,</w:t>
      </w:r>
    </w:p>
    <w:p>
      <w:r>
        <w:t>нажмите кнопку меню или питания, чтобы отменить сигнализацию.</w:t>
      </w:r>
    </w:p>
    <w:p>
      <w:r>
        <w:t>4.10 Функция взаимного соединения</w:t>
      </w:r>
    </w:p>
    <w:p>
      <w:r>
        <w:t>Когда изделие подаёт сигнал бедствия SOS или сигнализацию падения, другие устройства и платформы, подключённые к</w:t>
      </w:r>
    </w:p>
    <w:p>
      <w:r>
        <w:t>устройству, могут получать информацию о его сигнализации.</w:t>
      </w:r>
    </w:p>
    <w:p>
      <w:pPr>
        <w:pStyle w:val="Heading2"/>
      </w:pPr>
      <w:r>
        <w:rPr>
          <w:b/>
          <w:sz w:val="26"/>
        </w:rPr>
        <w:t>5. Меры предосторожности при использовании</w:t>
      </w:r>
    </w:p>
    <w:p>
      <w:r>
        <w:t>(1) Не допускайте падения прибора с высоты и сильной вибрации.</w:t>
      </w:r>
    </w:p>
    <w:p>
      <w:r>
        <w:t>(2) При наличии газа высокой концентрации нормальная работа прибора может быть невозможна.</w:t>
      </w:r>
    </w:p>
    <w:p>
      <w:r>
        <w:t>(3) Эксплуатируйте прибор строго в соответствии с инструкцией, в противном случае это может привести к</w:t>
      </w:r>
    </w:p>
    <w:p>
      <w:r>
        <w:t>недостоверным результатам измерений или повреждению прибора.</w:t>
      </w:r>
    </w:p>
    <w:p>
      <w:r>
        <w:t>(4) Изделие не допускается хранить или использовать в среде, содержащей агрессивные газы (например,</w:t>
      </w:r>
    </w:p>
    <w:p>
      <w:r>
        <w:t>хлор высокой концентрации и т. п.), а также использовать или хранить в других тяжёлых условиях</w:t>
      </w:r>
    </w:p>
    <w:p>
      <w:r>
        <w:t>(включая высокие и низкие температуры, высокую влажность, электромагнитное поле и интенсивное солнечное излучение).</w:t>
      </w:r>
    </w:p>
    <w:p>
      <w:r>
        <w:t>(5) Если после длительного использования поверхность прибора загрязнилась, осторожно протрите её чистой</w:t>
      </w:r>
    </w:p>
    <w:p>
      <w:r>
        <w:t>мягкой тканью, смоченной водой; не используйте агрессивные растворители и твёрдые предметы для протирания поверхности</w:t>
      </w:r>
    </w:p>
    <w:p>
      <w:r>
        <w:t>прибора, в противном случае это может привести к царапинам или повреждению поверхности прибора.</w:t>
      </w:r>
    </w:p>
    <w:p>
      <w:r>
        <w:t>(6) Для обеспечения точности обнаружения прибор следует регулярно калибровать, при этом</w:t>
      </w:r>
    </w:p>
    <w:p>
      <w:r>
        <w:t>межповерочный интервал не должен превышать один год.</w:t>
      </w:r>
    </w:p>
    <w:p>
      <w:r>
        <w:t>(7) Рекомендуемый срок службы инфракрасного и полупроводникового датчиков составляет 5</w:t>
      </w:r>
    </w:p>
    <w:p>
      <w:r>
        <w:t>лет, а термокаталитического и электрохимического датчиков — 2 года.</w:t>
      </w:r>
    </w:p>
    <w:p>
      <w:r>
        <w:t>(8) Извлеките литий-ионный аккумулятор и датчик из утилизируемого газоанализатора и передайте их в</w:t>
      </w:r>
    </w:p>
    <w:p>
      <w:r>
        <w:t>специально отведённое место или верните в нашу компанию. Не выбрасывайте их в мусорное ведро.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 / 16</w:t>
      </w:r>
    </w:p>
    <w:p>
      <w:r>
        <w:t>(9) Если какая-либо неисправность при применении или эксплуатации выходит за рамки описания в данном руководстве, свяжитесь с нашей</w:t>
      </w:r>
    </w:p>
    <w:p>
      <w:r>
        <w:t>компанией для решения вопроса.</w:t>
      </w:r>
    </w:p>
    <w:p>
      <w:r>
        <w:t>(10) Аккумуляторную батарею нельзя разбирать или заменять, а также заряжать</w:t>
      </w:r>
    </w:p>
    <w:p>
      <w:r>
        <w:t>в среде взрывоопасного газа. Периферийное подключаемое оборудование, не имеющее</w:t>
      </w:r>
    </w:p>
    <w:p>
      <w:r>
        <w:t>сертификата взрывозащиты, нельзя использовать в среде взрывоопасного газа, а также нельзя заменять датчики.</w:t>
      </w:r>
    </w:p>
    <w:p>
      <w:r>
        <w:t>(11) В изделиях, имеющих сертификат взрывозащиты, не допускается по своему усмотрению заменять или изменять</w:t>
      </w:r>
    </w:p>
    <w:p>
      <w:r>
        <w:t>компоненты или конструкции, влияющие на взрывозащищённость.</w:t>
      </w:r>
    </w:p>
    <w:p>
      <w:r>
        <w:t>(12) В соответствующих национальных стандартах имеются чёткие требования к выбору,</w:t>
      </w:r>
    </w:p>
    <w:p>
      <w:r>
        <w:t>монтажу и эксплуатации электрооборудования во взрывоопасных зонах. Монтажные или эксплуатирующие организации</w:t>
      </w:r>
    </w:p>
    <w:p>
      <w:r>
        <w:t>должны строго соблюдать эти требования для обеспечения взрывобезопасности электрического</w:t>
      </w:r>
    </w:p>
    <w:p>
      <w:r>
        <w:t>оборудования во взрывоопасных зонах.</w:t>
      </w:r>
    </w:p>
    <w:p>
      <w:r>
        <w:t>(13) Зарядку необходимо проводить в безопасном месте и только штатным зарядным устройством,</w:t>
      </w:r>
    </w:p>
    <w:p>
      <w:r>
        <w:t>поставляемым с прибором.</w:t>
      </w:r>
    </w:p>
    <w:p>
      <w:pPr>
        <w:pStyle w:val="Heading2"/>
      </w:pPr>
      <w:r>
        <w:rPr>
          <w:b/>
          <w:sz w:val="26"/>
        </w:rPr>
        <w:t>6. Типичные неисправности и способы их устранения</w:t>
      </w:r>
    </w:p>
    <w:p>
      <w:r>
        <w:t>признак неисправности Возможная причина неисправности способ устранения</w:t>
      </w:r>
    </w:p>
    <w:p>
      <w:r>
        <w:t>Прибор не удаётся</w:t>
      </w:r>
    </w:p>
    <w:p>
      <w:r>
        <w:t>включить</w:t>
      </w:r>
    </w:p>
    <w:p>
      <w:r>
        <w:t>напряжение ниже нормы Своевременно зарядите</w:t>
      </w:r>
    </w:p>
    <w:p>
      <w:r>
        <w:t>зависание системы Обратитесь к дилеру или</w:t>
      </w:r>
    </w:p>
    <w:p>
      <w:r>
        <w:t>производителю для ремонта</w:t>
      </w:r>
    </w:p>
    <w:p>
      <w:r>
        <w:t>неисправность Обратитесь к дилеру или</w:t>
      </w:r>
    </w:p>
    <w:p>
      <w:r>
        <w:t>производителю для ремонта</w:t>
      </w:r>
    </w:p>
    <w:p>
      <w:r>
        <w:t>Нет реакции на контрольную газовую смесь Неисправна электрическая цепь или</w:t>
      </w:r>
    </w:p>
    <w:p>
      <w:r>
        <w:t>истёк срок службы датчика</w:t>
      </w:r>
    </w:p>
    <w:p>
      <w:r>
        <w:t>Обратитесь к дилеру или</w:t>
      </w:r>
    </w:p>
    <w:p>
      <w:r>
        <w:t>производителю для ремонта</w:t>
      </w:r>
    </w:p>
    <w:p>
      <w:r>
        <w:t>Показания неточны</w:t>
      </w:r>
    </w:p>
    <w:p>
      <w:r>
        <w:t>Датчик превысил свой</w:t>
      </w:r>
    </w:p>
    <w:p>
      <w:r>
        <w:t>срок службы.</w:t>
      </w:r>
    </w:p>
    <w:p>
      <w:r>
        <w:t>Обратитесь к дилеру или</w:t>
      </w:r>
    </w:p>
    <w:p>
      <w:r>
        <w:t>производителю для ремонта</w:t>
      </w:r>
    </w:p>
    <w:p>
      <w:r>
        <w:t>Длительное время не проводилась калибровка Проведите калибровку своевременно</w:t>
      </w:r>
    </w:p>
    <w:p>
      <w:r>
        <w:t>Неверное отображение времени</w:t>
      </w:r>
    </w:p>
    <w:p>
      <w:r>
        <w:t>Аккумулятор полностью</w:t>
      </w:r>
    </w:p>
    <w:p>
      <w:r>
        <w:t>разряжен</w:t>
      </w:r>
    </w:p>
    <w:p>
      <w:r>
        <w:t>Зарядите прибор и заново установите время как</w:t>
      </w:r>
    </w:p>
    <w:p>
      <w:r>
        <w:t>можно скорее</w:t>
      </w:r>
    </w:p>
    <w:p>
      <w:r>
        <w:t>Сильные электромагнитные</w:t>
      </w:r>
    </w:p>
    <w:p>
      <w:r>
        <w:t>помехи Сбросьте время</w:t>
      </w:r>
    </w:p>
    <w:p>
      <w:r>
        <w:t>Функция калибровки нуля</w:t>
      </w:r>
    </w:p>
    <w:p>
      <w:r>
        <w:t>недоступна Дрейф датчика слишком велик Откалибруйте или замените датчик</w:t>
      </w:r>
    </w:p>
    <w:p>
      <w:r>
        <w:t>своевременно</w:t>
      </w:r>
    </w:p>
    <w:p>
      <w:r>
        <w:t>Прибор не показывает ноль в чистой</w:t>
      </w:r>
    </w:p>
    <w:p>
      <w:r>
        <w:t>воздушной среде Дрейф датчика Выполните калибровку нуля</w:t>
      </w:r>
    </w:p>
    <w:p>
      <w:r>
        <w:t>На обычном экране обнаружения Отказ датчика Обратитесь к дистрибьютору или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16 / 16</w:t>
      </w:r>
    </w:p>
    <w:p>
      <w:r>
        <w:t>прибор показывает полную шкалу</w:t>
      </w:r>
    </w:p>
    <w:p>
      <w:r>
        <w:t>диапазон</w:t>
      </w:r>
    </w:p>
    <w:p>
      <w:r>
        <w:t>производителю для замены</w:t>
      </w:r>
    </w:p>
    <w:p>
      <w:r>
        <w:t>датчика</w:t>
      </w:r>
    </w:p>
    <w:p>
      <w:pPr>
        <w:pStyle w:val="Heading2"/>
      </w:pPr>
      <w:r>
        <w:rPr>
          <w:b/>
          <w:sz w:val="26"/>
        </w:rPr>
        <w:t>7. Гарантия и техническое обслуживание</w:t>
      </w:r>
    </w:p>
    <w:p>
      <w:r>
        <w:t>(1) Гарантийный срок на данное изделие составляет один год (за исключением быстроизнашивающихся деталей). В случае</w:t>
      </w:r>
    </w:p>
    <w:p>
      <w:r>
        <w:t>неисправности при нормальной эксплуатации предоставляется бесплатное заводское обслуживание и ремонт.</w:t>
      </w:r>
    </w:p>
    <w:p>
      <w:r>
        <w:t>Повреждения, вызванные действиями человека, стихийными бедствиями или ненадлежащей эксплуатацией, не входят в объём</w:t>
      </w:r>
    </w:p>
    <w:p>
      <w:r>
        <w:t>гарантии.</w:t>
      </w:r>
    </w:p>
    <w:p>
      <w:r>
        <w:t>(2) При истечении срока службы датчика свяжитесь с нашей компанией для замены датчика на новый.</w:t>
      </w:r>
    </w:p>
    <w:p>
      <w:r>
        <w:t>(3) Если пользователь не может устранить неисправность, газоанализатор можно отправить в нашу компанию для</w:t>
      </w:r>
    </w:p>
    <w:p>
      <w:r>
        <w:t>ремонта. Мы устраним неисправность и вернём его вам в кратчайшие сроки.</w:t>
      </w:r>
    </w:p>
    <w:p>
      <w:pPr>
        <w:pStyle w:val="Heading2"/>
      </w:pPr>
      <w:r>
        <w:rPr>
          <w:b/>
          <w:sz w:val="26"/>
        </w:rPr>
        <w:t>8. Хранение</w:t>
      </w:r>
    </w:p>
    <w:p>
      <w:r>
        <w:t>Изделия следует хранить в вентилируемом помещении при температуре окружающей среды от -10℃ до +55℃</w:t>
      </w:r>
    </w:p>
    <w:p>
      <w:r>
        <w:t>и относительной влажности не более 85%; воздух не должен содержать вредных газов или примесей,</w:t>
      </w:r>
    </w:p>
    <w:p>
      <w:r>
        <w:t>вызывающих коррозию изделий.</w:t>
      </w:r>
    </w:p>
    <w:p>
      <w:pPr>
        <w:pStyle w:val="Heading2"/>
      </w:pPr>
      <w:r>
        <w:rPr>
          <w:b/>
          <w:sz w:val="26"/>
        </w:rPr>
        <w:t>9. Комплект поставки</w:t>
      </w:r>
    </w:p>
    <w:p>
      <w:r>
        <w:t>В комплект поставки входят сигнализатор газа, комплект зарядного устройства, экземпляр</w:t>
      </w:r>
    </w:p>
    <w:p>
      <w:r>
        <w:t>руководства по эксплуатации, заводской протокол испытаний и экземпляр гарантийного талона.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Таблица S Таблица параметров газов</w:t>
      </w:r>
    </w:p>
    <w:p>
      <w:r>
        <w:t>Определяемый</w:t>
      </w:r>
    </w:p>
    <w:p>
      <w:r>
        <w:t>газ диапазон измерений дискретность предупредительная сигнализация</w:t>
      </w:r>
    </w:p>
    <w:p>
      <w:r>
        <w:t>уставка</w:t>
      </w:r>
    </w:p>
    <w:p>
      <w:r>
        <w:t>аварийная сигнализация</w:t>
      </w:r>
    </w:p>
    <w:p>
      <w:r>
        <w:t>уставка</w:t>
      </w:r>
    </w:p>
    <w:p>
      <w:r>
        <w:t>горючие газы EX 0-100%LEL 1%LEL 20 50</w:t>
      </w:r>
    </w:p>
    <w:p>
      <w:r>
        <w:t>Кислород O2 0-30%VOL 0.1%VOL 19.5 23.5</w:t>
      </w:r>
    </w:p>
    <w:p>
      <w:r>
        <w:t>Сероводород,</w:t>
      </w:r>
    </w:p>
    <w:p>
      <w:r>
        <w:t>H2S 0-100ppm 1ppm 15 35</w:t>
      </w:r>
    </w:p>
    <w:p>
      <w:r>
        <w:t>угарный газ CO 0-1000ppm 1ppm 50 150</w:t>
      </w:r>
    </w:p>
    <w:p>
      <w:r>
        <w:t>Диоксид азота,</w:t>
      </w:r>
    </w:p>
    <w:p>
      <w:r>
        <w:t>NO2 0-20ppm 0.1ppm 5 10</w:t>
      </w:r>
    </w:p>
    <w:p>
      <w:r>
        <w:t>природный газ 0-100%LEL 1%LEL 20 50</w:t>
      </w:r>
    </w:p>
    <w:p>
      <w:r>
        <w:t>метан 0-100%LEL 1%LEL 20 50</w:t>
      </w:r>
    </w:p>
    <w:p>
      <w:r>
        <w:t>Диоксид углерода CO2 0-5000ppm 1ppm 1500 2500</w:t>
      </w:r>
    </w:p>
    <w:p>
      <w:r>
        <w:t>оксид азота NO 0-250ppm 1ppm 50 150</w:t>
      </w:r>
    </w:p>
    <w:p>
      <w:r>
        <w:t>азот 0-100%VOL 0.1%VOL 76.5 80.5</w:t>
      </w:r>
    </w:p>
    <w:p>
      <w:r>
        <w:t>Диоксид серы, SO2 0-20ppm 0.1/1ppm 5 10</w:t>
      </w:r>
    </w:p>
    <w:p>
      <w:r>
        <w:t>Хлор Cl2 0-20ppm 0.1ppm 5 10</w:t>
      </w:r>
    </w:p>
    <w:p>
      <w:r>
        <w:t>Аммиак, NH3 0-100ppm 0.1/1ppm 15 35</w:t>
      </w:r>
    </w:p>
    <w:p>
      <w:r>
        <w:t>Водород H2 0-1000ppm 1/10ppm 50 150</w:t>
      </w:r>
    </w:p>
    <w:p>
      <w:r>
        <w:t>Фосфин PH3 0-20ppm 0.1/1ppm 5 10</w:t>
      </w:r>
    </w:p>
    <w:p>
      <w:r>
        <w:t>Хлористый водород HCl 0-20ppm 0.1/1ppm 5 10</w:t>
      </w:r>
    </w:p>
    <w:p>
      <w:r>
        <w:t>За дополнительными параметрами изделия обращайтесь в нашу компанию.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